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06" w:rsidRDefault="006B300E" w:rsidP="00B546DE">
      <w:pPr>
        <w:spacing w:after="0"/>
        <w:jc w:val="right"/>
        <w:rPr>
          <w:rFonts w:asciiTheme="majorHAnsi" w:eastAsia="Times New Roman" w:hAnsiTheme="majorHAnsi" w:cs="Times New Roman"/>
          <w:lang w:val="bs-Latn-BA"/>
        </w:rPr>
      </w:pPr>
      <w:r>
        <w:rPr>
          <w:rFonts w:asciiTheme="majorHAnsi" w:eastAsia="Times New Roman" w:hAnsiTheme="majorHAnsi" w:cs="Times New Roman"/>
          <w:lang w:val="bs-Latn-BA"/>
        </w:rPr>
        <w:t>PRIJEDLOG</w:t>
      </w:r>
    </w:p>
    <w:p w:rsidR="00E84CC7" w:rsidRDefault="00E84CC7" w:rsidP="00500006">
      <w:pPr>
        <w:spacing w:after="0"/>
        <w:ind w:firstLine="720"/>
        <w:jc w:val="right"/>
        <w:rPr>
          <w:rFonts w:asciiTheme="majorHAnsi" w:eastAsia="Times New Roman" w:hAnsiTheme="majorHAnsi" w:cs="Times New Roman"/>
          <w:lang w:val="bs-Latn-BA"/>
        </w:rPr>
      </w:pPr>
    </w:p>
    <w:p w:rsidR="00D1563D" w:rsidRPr="002302CF" w:rsidRDefault="00D1563D" w:rsidP="00870CBF">
      <w:pPr>
        <w:spacing w:after="0"/>
        <w:ind w:firstLine="720"/>
        <w:jc w:val="both"/>
        <w:rPr>
          <w:rFonts w:asciiTheme="majorHAnsi" w:eastAsia="Times New Roman" w:hAnsiTheme="majorHAnsi" w:cs="Times New Roman"/>
          <w:i/>
          <w:lang w:val="bs-Latn-BA"/>
        </w:rPr>
      </w:pPr>
      <w:r w:rsidRPr="00A53A60">
        <w:rPr>
          <w:rFonts w:asciiTheme="majorHAnsi" w:eastAsia="Times New Roman" w:hAnsiTheme="majorHAnsi" w:cs="Times New Roman"/>
          <w:lang w:val="bs-Latn-BA"/>
        </w:rPr>
        <w:t>Na osnovu člana 18. Statuta općine Jablanica („Službeni glasnik općine Jablanica“, broj: 2/09</w:t>
      </w:r>
      <w:r w:rsidR="00A84876">
        <w:rPr>
          <w:rFonts w:asciiTheme="majorHAnsi" w:eastAsia="Times New Roman" w:hAnsiTheme="majorHAnsi" w:cs="Times New Roman"/>
          <w:lang w:val="bs-Latn-BA"/>
        </w:rPr>
        <w:t xml:space="preserve"> i broj: 8/16</w:t>
      </w:r>
      <w:r w:rsidRPr="00A53A60">
        <w:rPr>
          <w:rFonts w:asciiTheme="majorHAnsi" w:eastAsia="Times New Roman" w:hAnsiTheme="majorHAnsi" w:cs="Times New Roman"/>
          <w:lang w:val="bs-Latn-BA"/>
        </w:rPr>
        <w:t>), I</w:t>
      </w:r>
      <w:r w:rsidR="00656AEF" w:rsidRPr="00A53A60">
        <w:rPr>
          <w:rFonts w:asciiTheme="majorHAnsi" w:eastAsia="Times New Roman" w:hAnsiTheme="majorHAnsi" w:cs="Times New Roman"/>
          <w:lang w:val="bs-Latn-BA"/>
        </w:rPr>
        <w:t xml:space="preserve">ntegralne strategije razvoja Općine Jablanica </w:t>
      </w:r>
      <w:r w:rsidR="00CC116A">
        <w:rPr>
          <w:rFonts w:asciiTheme="majorHAnsi" w:eastAsia="Times New Roman" w:hAnsiTheme="majorHAnsi" w:cs="Times New Roman"/>
          <w:lang w:val="bs-Latn-BA"/>
        </w:rPr>
        <w:t xml:space="preserve">(revidirana za period 2019-2023. godina) </w:t>
      </w:r>
      <w:r w:rsidR="00656AEF" w:rsidRPr="00A53A60">
        <w:rPr>
          <w:rFonts w:asciiTheme="majorHAnsi" w:eastAsia="Times New Roman" w:hAnsiTheme="majorHAnsi" w:cs="Times New Roman"/>
          <w:lang w:val="bs-Latn-BA"/>
        </w:rPr>
        <w:t xml:space="preserve">(„Službeni glasnik općine Jablanica“, broj: </w:t>
      </w:r>
      <w:r w:rsidR="00CC116A">
        <w:rPr>
          <w:rFonts w:asciiTheme="majorHAnsi" w:eastAsia="Times New Roman" w:hAnsiTheme="majorHAnsi" w:cs="Times New Roman"/>
          <w:lang w:val="bs-Latn-BA"/>
        </w:rPr>
        <w:t>2</w:t>
      </w:r>
      <w:r w:rsidR="00656AEF" w:rsidRPr="00A53A60">
        <w:rPr>
          <w:rFonts w:asciiTheme="majorHAnsi" w:eastAsia="Times New Roman" w:hAnsiTheme="majorHAnsi" w:cs="Times New Roman"/>
          <w:lang w:val="bs-Latn-BA"/>
        </w:rPr>
        <w:t>/1</w:t>
      </w:r>
      <w:r w:rsidR="00CC116A">
        <w:rPr>
          <w:rFonts w:asciiTheme="majorHAnsi" w:eastAsia="Times New Roman" w:hAnsiTheme="majorHAnsi" w:cs="Times New Roman"/>
          <w:lang w:val="bs-Latn-BA"/>
        </w:rPr>
        <w:t>9</w:t>
      </w:r>
      <w:r w:rsidR="00656AEF" w:rsidRPr="00A53A60">
        <w:rPr>
          <w:rFonts w:asciiTheme="majorHAnsi" w:eastAsia="Times New Roman" w:hAnsiTheme="majorHAnsi" w:cs="Times New Roman"/>
          <w:lang w:val="bs-Latn-BA"/>
        </w:rPr>
        <w:t xml:space="preserve">), </w:t>
      </w:r>
      <w:r w:rsidRPr="00A53A60">
        <w:rPr>
          <w:rFonts w:asciiTheme="majorHAnsi" w:eastAsia="Times New Roman" w:hAnsiTheme="majorHAnsi" w:cs="Times New Roman"/>
          <w:lang w:val="bs-Latn-BA"/>
        </w:rPr>
        <w:t>Općinsko vijeće Jablanica na</w:t>
      </w:r>
      <w:r w:rsidR="00F6502F">
        <w:rPr>
          <w:rFonts w:asciiTheme="majorHAnsi" w:eastAsia="Times New Roman" w:hAnsiTheme="majorHAnsi" w:cs="Times New Roman"/>
          <w:lang w:val="bs-Latn-BA"/>
        </w:rPr>
        <w:t xml:space="preserve"> </w:t>
      </w:r>
      <w:r w:rsidR="002302CF" w:rsidRPr="00851A43">
        <w:rPr>
          <w:rFonts w:asciiTheme="majorHAnsi" w:eastAsia="Times New Roman" w:hAnsiTheme="majorHAnsi" w:cs="Times New Roman"/>
          <w:color w:val="000000" w:themeColor="text1"/>
          <w:lang w:val="bs-Latn-BA"/>
        </w:rPr>
        <w:t xml:space="preserve">svojoj </w:t>
      </w:r>
      <w:r w:rsidR="00826765">
        <w:rPr>
          <w:rFonts w:asciiTheme="majorHAnsi" w:eastAsia="Times New Roman" w:hAnsiTheme="majorHAnsi" w:cs="Times New Roman"/>
          <w:b/>
          <w:color w:val="000000" w:themeColor="text1"/>
          <w:lang w:val="bs-Latn-BA"/>
        </w:rPr>
        <w:t>______</w:t>
      </w:r>
      <w:r w:rsidR="00A5571C" w:rsidRPr="00851A43">
        <w:rPr>
          <w:rFonts w:asciiTheme="majorHAnsi" w:eastAsia="Times New Roman" w:hAnsiTheme="majorHAnsi" w:cs="Times New Roman"/>
          <w:color w:val="000000" w:themeColor="text1"/>
          <w:lang w:val="bs-Latn-BA"/>
        </w:rPr>
        <w:t xml:space="preserve"> </w:t>
      </w:r>
      <w:r w:rsidR="00A5571C" w:rsidRPr="002302CF">
        <w:rPr>
          <w:rFonts w:asciiTheme="majorHAnsi" w:eastAsia="Times New Roman" w:hAnsiTheme="majorHAnsi" w:cs="Times New Roman"/>
          <w:lang w:val="bs-Latn-BA"/>
        </w:rPr>
        <w:t>s</w:t>
      </w:r>
      <w:r w:rsidRPr="002302CF">
        <w:rPr>
          <w:rFonts w:asciiTheme="majorHAnsi" w:eastAsia="Times New Roman" w:hAnsiTheme="majorHAnsi" w:cs="Times New Roman"/>
          <w:lang w:val="bs-Latn-BA"/>
        </w:rPr>
        <w:t xml:space="preserve">jednici održanoj dana </w:t>
      </w:r>
      <w:r w:rsidR="00000377">
        <w:rPr>
          <w:rFonts w:asciiTheme="majorHAnsi" w:eastAsia="Times New Roman" w:hAnsiTheme="majorHAnsi" w:cs="Times New Roman"/>
          <w:lang w:val="bs-Latn-BA"/>
        </w:rPr>
        <w:t>_________</w:t>
      </w:r>
      <w:r w:rsidR="002302CF">
        <w:rPr>
          <w:rFonts w:asciiTheme="majorHAnsi" w:eastAsia="Times New Roman" w:hAnsiTheme="majorHAnsi" w:cs="Times New Roman"/>
          <w:lang w:val="bs-Latn-BA"/>
        </w:rPr>
        <w:t>20</w:t>
      </w:r>
      <w:r w:rsidR="00D5671A">
        <w:rPr>
          <w:rFonts w:asciiTheme="majorHAnsi" w:eastAsia="Times New Roman" w:hAnsiTheme="majorHAnsi" w:cs="Times New Roman"/>
          <w:lang w:val="bs-Latn-BA"/>
        </w:rPr>
        <w:t>2</w:t>
      </w:r>
      <w:r w:rsidR="00BB2E8A">
        <w:rPr>
          <w:rFonts w:asciiTheme="majorHAnsi" w:eastAsia="Times New Roman" w:hAnsiTheme="majorHAnsi" w:cs="Times New Roman"/>
          <w:lang w:val="bs-Latn-BA"/>
        </w:rPr>
        <w:t>1</w:t>
      </w:r>
      <w:r w:rsidR="00F6502F" w:rsidRPr="002302CF">
        <w:rPr>
          <w:rFonts w:asciiTheme="majorHAnsi" w:eastAsia="Times New Roman" w:hAnsiTheme="majorHAnsi" w:cs="Times New Roman"/>
          <w:lang w:val="bs-Latn-BA"/>
        </w:rPr>
        <w:t xml:space="preserve">. </w:t>
      </w:r>
      <w:r w:rsidR="00145F12" w:rsidRPr="002302CF">
        <w:rPr>
          <w:rFonts w:asciiTheme="majorHAnsi" w:eastAsia="Times New Roman" w:hAnsiTheme="majorHAnsi" w:cs="Times New Roman"/>
          <w:lang w:val="bs-Latn-BA"/>
        </w:rPr>
        <w:t xml:space="preserve"> </w:t>
      </w:r>
      <w:r w:rsidRPr="002302CF">
        <w:rPr>
          <w:rFonts w:asciiTheme="majorHAnsi" w:eastAsia="Times New Roman" w:hAnsiTheme="majorHAnsi" w:cs="Times New Roman"/>
          <w:lang w:val="bs-Latn-BA"/>
        </w:rPr>
        <w:t xml:space="preserve">godine,   </w:t>
      </w:r>
      <w:r w:rsidRPr="002302CF">
        <w:rPr>
          <w:rFonts w:asciiTheme="majorHAnsi" w:eastAsia="Times New Roman" w:hAnsiTheme="majorHAnsi" w:cs="Times New Roman"/>
          <w:i/>
          <w:lang w:val="bs-Latn-BA"/>
        </w:rPr>
        <w:t>d o n i j e l o   j e</w:t>
      </w:r>
    </w:p>
    <w:p w:rsidR="00870CBF" w:rsidRPr="00D6425B" w:rsidRDefault="00870CBF" w:rsidP="00870CBF">
      <w:pPr>
        <w:spacing w:after="0"/>
        <w:ind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val="bs-Latn-BA"/>
        </w:rPr>
      </w:pPr>
    </w:p>
    <w:p w:rsidR="00000377" w:rsidRDefault="001361A0" w:rsidP="006F29E7">
      <w:pPr>
        <w:spacing w:after="0"/>
        <w:jc w:val="center"/>
        <w:rPr>
          <w:rFonts w:asciiTheme="majorHAnsi" w:eastAsia="Calibri" w:hAnsiTheme="majorHAnsi"/>
          <w:sz w:val="28"/>
          <w:szCs w:val="28"/>
          <w:lang w:val="bs-Latn-BA"/>
        </w:rPr>
      </w:pPr>
      <w:r w:rsidRPr="00B62C93">
        <w:rPr>
          <w:rFonts w:asciiTheme="majorHAnsi" w:eastAsia="Calibri" w:hAnsiTheme="majorHAnsi"/>
          <w:sz w:val="28"/>
          <w:szCs w:val="28"/>
          <w:lang w:val="bs-Latn-BA"/>
        </w:rPr>
        <w:t>Operativn</w:t>
      </w:r>
      <w:r w:rsidR="00000377">
        <w:rPr>
          <w:rFonts w:asciiTheme="majorHAnsi" w:eastAsia="Calibri" w:hAnsiTheme="majorHAnsi"/>
          <w:sz w:val="28"/>
          <w:szCs w:val="28"/>
          <w:lang w:val="bs-Latn-BA"/>
        </w:rPr>
        <w:t>i</w:t>
      </w:r>
      <w:r w:rsidR="002302CF">
        <w:rPr>
          <w:rFonts w:asciiTheme="majorHAnsi" w:eastAsia="Calibri" w:hAnsiTheme="majorHAnsi"/>
          <w:sz w:val="28"/>
          <w:szCs w:val="28"/>
          <w:lang w:val="bs-Latn-BA"/>
        </w:rPr>
        <w:t xml:space="preserve"> </w:t>
      </w:r>
      <w:r w:rsidRPr="00B62C93">
        <w:rPr>
          <w:rFonts w:asciiTheme="majorHAnsi" w:eastAsia="Calibri" w:hAnsiTheme="majorHAnsi"/>
          <w:sz w:val="28"/>
          <w:szCs w:val="28"/>
          <w:lang w:val="bs-Latn-BA"/>
        </w:rPr>
        <w:t>plan implementacije Integralne strategije razvoja općine Jablanica za 20</w:t>
      </w:r>
      <w:r w:rsidR="00000377">
        <w:rPr>
          <w:rFonts w:asciiTheme="majorHAnsi" w:eastAsia="Calibri" w:hAnsiTheme="majorHAnsi"/>
          <w:sz w:val="28"/>
          <w:szCs w:val="28"/>
          <w:lang w:val="bs-Latn-BA"/>
        </w:rPr>
        <w:t>2</w:t>
      </w:r>
      <w:r w:rsidR="00D5671A">
        <w:rPr>
          <w:rFonts w:asciiTheme="majorHAnsi" w:eastAsia="Calibri" w:hAnsiTheme="majorHAnsi"/>
          <w:sz w:val="28"/>
          <w:szCs w:val="28"/>
          <w:lang w:val="bs-Latn-BA"/>
        </w:rPr>
        <w:t>1</w:t>
      </w:r>
      <w:r w:rsidRPr="00B62C93">
        <w:rPr>
          <w:rFonts w:asciiTheme="majorHAnsi" w:eastAsia="Calibri" w:hAnsiTheme="majorHAnsi"/>
          <w:sz w:val="28"/>
          <w:szCs w:val="28"/>
          <w:lang w:val="bs-Latn-BA"/>
        </w:rPr>
        <w:t xml:space="preserve">. </w:t>
      </w:r>
      <w:r w:rsidR="00000377">
        <w:rPr>
          <w:rFonts w:asciiTheme="majorHAnsi" w:eastAsia="Calibri" w:hAnsiTheme="majorHAnsi"/>
          <w:sz w:val="28"/>
          <w:szCs w:val="28"/>
          <w:lang w:val="bs-Latn-BA"/>
        </w:rPr>
        <w:t>g</w:t>
      </w:r>
      <w:r w:rsidRPr="00B62C93">
        <w:rPr>
          <w:rFonts w:asciiTheme="majorHAnsi" w:eastAsia="Calibri" w:hAnsiTheme="majorHAnsi"/>
          <w:sz w:val="28"/>
          <w:szCs w:val="28"/>
          <w:lang w:val="bs-Latn-BA"/>
        </w:rPr>
        <w:t>odinu</w:t>
      </w:r>
    </w:p>
    <w:p w:rsidR="00E34AC1" w:rsidRDefault="006F29E7" w:rsidP="006F29E7">
      <w:pPr>
        <w:spacing w:after="0"/>
        <w:jc w:val="center"/>
        <w:rPr>
          <w:rFonts w:asciiTheme="majorHAnsi" w:eastAsia="Calibri" w:hAnsiTheme="majorHAnsi"/>
          <w:sz w:val="28"/>
          <w:szCs w:val="28"/>
          <w:lang w:val="bs-Latn-BA"/>
        </w:rPr>
      </w:pPr>
      <w:r w:rsidRPr="00B62C93">
        <w:rPr>
          <w:rFonts w:asciiTheme="majorHAnsi" w:eastAsia="Calibri" w:hAnsiTheme="majorHAnsi"/>
          <w:sz w:val="28"/>
          <w:szCs w:val="28"/>
          <w:lang w:val="bs-Latn-BA"/>
        </w:rPr>
        <w:t xml:space="preserve"> sa programom realizacije kapitalnih </w:t>
      </w:r>
      <w:r w:rsidR="0078744C" w:rsidRPr="00B62C93">
        <w:rPr>
          <w:rFonts w:asciiTheme="majorHAnsi" w:eastAsia="Calibri" w:hAnsiTheme="majorHAnsi"/>
          <w:sz w:val="28"/>
          <w:szCs w:val="28"/>
          <w:lang w:val="bs-Latn-BA"/>
        </w:rPr>
        <w:t>investicija</w:t>
      </w:r>
    </w:p>
    <w:p w:rsidR="00D6425B" w:rsidRPr="00D6425B" w:rsidRDefault="00D6425B" w:rsidP="006F29E7">
      <w:pPr>
        <w:spacing w:after="0"/>
        <w:jc w:val="center"/>
        <w:rPr>
          <w:rFonts w:asciiTheme="majorHAnsi" w:eastAsia="Calibri" w:hAnsiTheme="majorHAnsi"/>
          <w:b/>
          <w:sz w:val="16"/>
          <w:szCs w:val="16"/>
          <w:lang w:val="bs-Latn-BA"/>
        </w:rPr>
      </w:pPr>
    </w:p>
    <w:tbl>
      <w:tblPr>
        <w:tblW w:w="14574" w:type="dxa"/>
        <w:jc w:val="center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6"/>
        <w:gridCol w:w="1134"/>
        <w:gridCol w:w="1276"/>
        <w:gridCol w:w="3803"/>
        <w:gridCol w:w="2268"/>
        <w:gridCol w:w="992"/>
        <w:gridCol w:w="1276"/>
        <w:gridCol w:w="1292"/>
        <w:gridCol w:w="57"/>
      </w:tblGrid>
      <w:tr w:rsidR="008122C4" w:rsidRPr="00EF1EA7" w:rsidTr="008122C4">
        <w:trPr>
          <w:trHeight w:val="520"/>
          <w:jc w:val="center"/>
        </w:trPr>
        <w:tc>
          <w:tcPr>
            <w:tcW w:w="14574" w:type="dxa"/>
            <w:gridSpan w:val="9"/>
            <w:shd w:val="clear" w:color="auto" w:fill="365F91" w:themeFill="accent1" w:themeFillShade="BF"/>
            <w:vAlign w:val="center"/>
          </w:tcPr>
          <w:p w:rsidR="008122C4" w:rsidRPr="00DD7ACE" w:rsidRDefault="008122C4" w:rsidP="00F6056C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/>
                <w:b/>
                <w:color w:val="FFFFFF"/>
                <w:lang w:val="bs-Latn-BA"/>
              </w:rPr>
              <w:t xml:space="preserve">Operativni </w:t>
            </w:r>
            <w:r w:rsidRPr="00DB16C4">
              <w:rPr>
                <w:rFonts w:asciiTheme="majorHAnsi" w:eastAsia="Calibri" w:hAnsiTheme="majorHAnsi"/>
                <w:b/>
                <w:color w:val="FFFFFF"/>
                <w:lang w:val="bs-Latn-BA"/>
              </w:rPr>
              <w:t>plan za  20</w:t>
            </w:r>
            <w:r>
              <w:rPr>
                <w:rFonts w:asciiTheme="majorHAnsi" w:eastAsia="Calibri" w:hAnsiTheme="majorHAnsi"/>
                <w:b/>
                <w:color w:val="FFFFFF"/>
                <w:lang w:val="bs-Latn-BA"/>
              </w:rPr>
              <w:t>21</w:t>
            </w:r>
            <w:r w:rsidRPr="00DB16C4">
              <w:rPr>
                <w:rFonts w:asciiTheme="majorHAnsi" w:eastAsia="Calibri" w:hAnsiTheme="majorHAnsi"/>
                <w:b/>
                <w:color w:val="FFFFFF"/>
                <w:lang w:val="bs-Latn-BA"/>
              </w:rPr>
              <w:t>. godinu</w:t>
            </w:r>
          </w:p>
        </w:tc>
      </w:tr>
      <w:tr w:rsidR="008122C4" w:rsidRPr="00EF1EA7" w:rsidTr="008122C4">
        <w:trPr>
          <w:trHeight w:val="520"/>
          <w:jc w:val="center"/>
        </w:trPr>
        <w:tc>
          <w:tcPr>
            <w:tcW w:w="2476" w:type="dxa"/>
            <w:vMerge w:val="restart"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Projekti / mjere</w:t>
            </w:r>
          </w:p>
        </w:tc>
        <w:tc>
          <w:tcPr>
            <w:tcW w:w="1134" w:type="dxa"/>
            <w:vMerge w:val="restart"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Veza sa programom</w:t>
            </w:r>
            <w:r w:rsidRPr="00EF1EA7">
              <w:rPr>
                <w:rFonts w:asciiTheme="majorHAnsi" w:eastAsia="Calibri" w:hAnsiTheme="majorHAnsi"/>
                <w:b/>
                <w:color w:val="FF0000"/>
                <w:sz w:val="20"/>
                <w:szCs w:val="20"/>
                <w:lang w:val="bs-Latn-B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Veza sa strateškim i sektorskim ciljevima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 xml:space="preserve">Osnovne informacije za praćenje </w:t>
            </w:r>
          </w:p>
        </w:tc>
        <w:tc>
          <w:tcPr>
            <w:tcW w:w="1276" w:type="dxa"/>
            <w:vMerge w:val="restart"/>
            <w:vAlign w:val="center"/>
          </w:tcPr>
          <w:p w:rsidR="008122C4" w:rsidRPr="00DD7ACE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Nosioci implementacije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122C4" w:rsidRPr="00DD7ACE" w:rsidRDefault="008122C4" w:rsidP="00F6056C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Vrijednost projekta</w:t>
            </w:r>
          </w:p>
        </w:tc>
      </w:tr>
      <w:tr w:rsidR="008122C4" w:rsidRPr="00EF1EA7" w:rsidTr="008122C4">
        <w:trPr>
          <w:trHeight w:val="777"/>
          <w:jc w:val="center"/>
        </w:trPr>
        <w:tc>
          <w:tcPr>
            <w:tcW w:w="2476" w:type="dxa"/>
            <w:vMerge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vMerge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  <w:lang w:val="bs-Latn-BA"/>
              </w:rPr>
            </w:pPr>
          </w:p>
        </w:tc>
        <w:tc>
          <w:tcPr>
            <w:tcW w:w="1276" w:type="dxa"/>
            <w:vMerge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  <w:lang w:val="bs-Latn-BA"/>
              </w:rPr>
            </w:pPr>
          </w:p>
        </w:tc>
        <w:tc>
          <w:tcPr>
            <w:tcW w:w="3803" w:type="dxa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Izlazni rezultati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Ukupni ishodi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EF1EA7" w:rsidRDefault="008122C4" w:rsidP="001820C9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b/>
                <w:sz w:val="18"/>
                <w:szCs w:val="18"/>
                <w:lang w:val="bs-Latn-BA"/>
              </w:rPr>
              <w:t>Trajanje (od-do</w:t>
            </w:r>
            <w:r w:rsidRPr="00EF1EA7">
              <w:rPr>
                <w:rFonts w:asciiTheme="majorHAnsi" w:eastAsia="Calibri" w:hAnsiTheme="majorHAnsi"/>
                <w:b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  <w:lang w:val="bs-Latn-BA"/>
              </w:rPr>
            </w:pPr>
          </w:p>
        </w:tc>
        <w:tc>
          <w:tcPr>
            <w:tcW w:w="1349" w:type="dxa"/>
            <w:gridSpan w:val="2"/>
            <w:vMerge/>
          </w:tcPr>
          <w:p w:rsidR="008122C4" w:rsidRPr="00EF1EA7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  <w:lang w:val="bs-Latn-BA"/>
              </w:rPr>
            </w:pPr>
          </w:p>
        </w:tc>
      </w:tr>
      <w:tr w:rsidR="008122C4" w:rsidRPr="00EF1EA7" w:rsidTr="00EC7CC1">
        <w:trPr>
          <w:jc w:val="center"/>
        </w:trPr>
        <w:tc>
          <w:tcPr>
            <w:tcW w:w="145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122C4" w:rsidRPr="00DB16C4" w:rsidRDefault="008122C4" w:rsidP="000577BD">
            <w:pPr>
              <w:spacing w:before="100" w:beforeAutospacing="1" w:after="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DB16C4">
              <w:rPr>
                <w:rFonts w:asciiTheme="majorHAnsi" w:eastAsia="Calibri" w:hAnsiTheme="majorHAnsi"/>
                <w:b/>
                <w:lang w:val="bs-Latn-BA"/>
              </w:rPr>
              <w:t>Sektor 1: Ekonomski razvoj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EF1EA7" w:rsidRDefault="008122C4" w:rsidP="0028550C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 xml:space="preserve">1.1.1.2. Projekat: Jačanje kapaciteta poslovnog inkubatora  i klastera kamena </w:t>
            </w:r>
            <w:r w:rsidRPr="00EF1EA7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0B7F62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Program 1.1.1.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E37DB5">
            <w:pPr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SC1/SEC1.1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1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Adaptirano 270m2 prostora poslovnog inkubatora</w:t>
            </w:r>
          </w:p>
          <w:p w:rsidR="008122C4" w:rsidRPr="002C482F" w:rsidRDefault="008122C4" w:rsidP="0096599C">
            <w:pPr>
              <w:numPr>
                <w:ilvl w:val="0"/>
                <w:numId w:val="1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Educirano najmanje 80 poduzetnika raznih profila sa područja općine Jablanica, uključujući i poduzetnika iz klastera kamena</w:t>
            </w:r>
          </w:p>
          <w:p w:rsidR="008122C4" w:rsidRPr="002C482F" w:rsidRDefault="008122C4" w:rsidP="0096599C">
            <w:pPr>
              <w:numPr>
                <w:ilvl w:val="0"/>
                <w:numId w:val="1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Kreirani standardi i procedure u radu Poslovnog inkubatora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031B4B">
            <w:pPr>
              <w:spacing w:after="0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Do 2023.g. najmanje 50% educiranih polaznika pokrenulo vlastiti biznis ili su proširili postojeće kapacitete biznisa.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E37DB5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Udruženje privrednika Jablanica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692649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12.000</w:t>
            </w:r>
          </w:p>
        </w:tc>
      </w:tr>
      <w:tr w:rsidR="008122C4" w:rsidRPr="00DD7ACE" w:rsidTr="008122C4">
        <w:trPr>
          <w:trHeight w:val="1657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D00C26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1.2.2.2. Projekat: Izgradnja i opremanje poslovnih zona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530A88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Program 1.2.2.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530A88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SC1/SEC1.2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530A88">
            <w:pPr>
              <w:numPr>
                <w:ilvl w:val="0"/>
                <w:numId w:val="24"/>
              </w:numPr>
              <w:spacing w:after="0" w:line="240" w:lineRule="auto"/>
              <w:ind w:left="181" w:hanging="181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Izgrađene i opremljene poslovne zone Bijeli potok i lokalitet UNIS-a</w:t>
            </w:r>
          </w:p>
          <w:p w:rsidR="008122C4" w:rsidRPr="00DD7ACE" w:rsidRDefault="008122C4" w:rsidP="00530A88">
            <w:pPr>
              <w:rPr>
                <w:rFonts w:asciiTheme="majorHAnsi" w:hAnsiTheme="majorHAnsi" w:cs="Calibri"/>
                <w:sz w:val="20"/>
                <w:szCs w:val="20"/>
                <w:lang w:val="bs-Latn-BA"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530A88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sz w:val="20"/>
                <w:szCs w:val="20"/>
                <w:lang w:val="bs-Latn-BA" w:eastAsia="en-GB"/>
              </w:rPr>
              <w:t xml:space="preserve">Do 2023.g. popunjeno najmanje 90% kapaciteta poslovne zona na lokalitetu UNIS-a.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530A88">
            <w:pPr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(2019-2020)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530A88">
            <w:pPr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Služba za LER i investicije, finansije i trezor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781A29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20.000</w:t>
            </w:r>
          </w:p>
        </w:tc>
      </w:tr>
      <w:tr w:rsidR="008122C4" w:rsidRPr="00DD7ACE" w:rsidTr="008122C4">
        <w:trPr>
          <w:trHeight w:val="1657"/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D873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1.2.2.3. Projekat: Obezbjeđenje industrijske vode za potrebe poslovne zone Donja Jablanica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C718EE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Program 1.2.2.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C718E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SC1/SEC1.2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931BCB">
            <w:pPr>
              <w:numPr>
                <w:ilvl w:val="0"/>
                <w:numId w:val="24"/>
              </w:numPr>
              <w:spacing w:after="0" w:line="240" w:lineRule="auto"/>
              <w:ind w:left="181" w:hanging="181"/>
              <w:rPr>
                <w:rFonts w:asciiTheme="majorHAnsi" w:eastAsia="Calibri" w:hAnsiTheme="majorHAnsi" w:cs="Calibri"/>
                <w:sz w:val="20"/>
                <w:szCs w:val="20"/>
                <w:lang w:val="pt-PT"/>
              </w:rPr>
            </w:pPr>
            <w:r w:rsidRPr="00DD7ACE">
              <w:rPr>
                <w:rFonts w:asciiTheme="majorHAnsi" w:eastAsia="Calibri" w:hAnsiTheme="majorHAnsi" w:cs="Calibri"/>
                <w:sz w:val="20"/>
                <w:szCs w:val="20"/>
                <w:lang w:val="pt-PT"/>
              </w:rPr>
              <w:t>Izgrađena vodovodna mreža industrijske vode koja snabdjeva poslovnu Zonu Donja Jablanica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C718EE">
            <w:pPr>
              <w:spacing w:after="0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pt-PT"/>
              </w:rPr>
            </w:pPr>
            <w:r w:rsidRPr="00DD7ACE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pt-PT"/>
              </w:rPr>
              <w:t>Do 2023.g. svi poslovni subjekti poslovne zone Donja Jablanica prikljuceni na vodovodnu mrežu industrijske vode.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530A88">
            <w:pPr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C718EE">
            <w:pPr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Služba za LER i investicije, finansije i trezor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8122C4" w:rsidRPr="00DD7ACE" w:rsidRDefault="008122C4" w:rsidP="00781A29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30.000</w:t>
            </w:r>
          </w:p>
        </w:tc>
      </w:tr>
      <w:tr w:rsidR="008122C4" w:rsidRPr="00DD7ACE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1.2.2.4. Mjera: Poticaji za MSP-a općine Jablanica (2019-2023)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0B7F62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Program 1.2.2.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F25CA7">
            <w:pPr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96599C">
            <w:pPr>
              <w:numPr>
                <w:ilvl w:val="0"/>
                <w:numId w:val="15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Donesena odluka Općinskog vijeća o uspostavi programa</w:t>
            </w:r>
          </w:p>
          <w:p w:rsidR="008122C4" w:rsidRPr="00DD7ACE" w:rsidRDefault="008122C4" w:rsidP="0096599C">
            <w:pPr>
              <w:numPr>
                <w:ilvl w:val="0"/>
                <w:numId w:val="15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Najmanje 170 korisnika koristi sredstva za poticanje MSP sektora u periodu 2019-2023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eastAsia="Calibri" w:hAnsiTheme="majorHAnsi" w:cs="Calibr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sz w:val="20"/>
                <w:szCs w:val="20"/>
                <w:lang w:val="bs-Latn-BA" w:eastAsia="en-GB"/>
              </w:rPr>
              <w:t>Do 2023.g. broj MSP i obrta povećan za 10%  u odnosu na  2017.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0F6DD1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2D1FF1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LER i investicije, finansije i trezor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517161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100.000</w:t>
            </w:r>
          </w:p>
        </w:tc>
      </w:tr>
      <w:tr w:rsidR="008122C4" w:rsidRPr="00DD7ACE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F66947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1.2.2.5. Mjera: Subvencioniranje MSP (2020-2023)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517161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Program 1.2.2.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517161">
            <w:pPr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E56CF0">
            <w:pPr>
              <w:numPr>
                <w:ilvl w:val="0"/>
                <w:numId w:val="15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Donesena odluka o uspostavi programa</w:t>
            </w:r>
          </w:p>
          <w:p w:rsidR="008122C4" w:rsidRPr="00DD7ACE" w:rsidRDefault="008122C4" w:rsidP="00E56CF0">
            <w:pPr>
              <w:numPr>
                <w:ilvl w:val="0"/>
                <w:numId w:val="15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Najmanje 5 korisnika  sredstava na godišnjem nivou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FD22F9">
            <w:pPr>
              <w:spacing w:after="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broj MSP i obrta povećan za 10%  u odnosu na  2017.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8B4A34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(2020-2023)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517161">
            <w:pPr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Služba za LER i investicije, finansije i trezor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517161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1</w:t>
            </w: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00.000</w:t>
            </w:r>
          </w:p>
        </w:tc>
      </w:tr>
      <w:tr w:rsidR="008122C4" w:rsidRPr="00DD7ACE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1.3.1.1. Projekat: Ulaganje u turističke kapacitete koji se nalaze na Bijeloj stazi VIA DINARICA (2019-2023)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22C4" w:rsidRPr="00DD7ACE" w:rsidRDefault="008122C4" w:rsidP="00031B4B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Program 1.3.1.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22C4" w:rsidRPr="00DD7ACE" w:rsidRDefault="008122C4" w:rsidP="00031B4B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SC1/SEC1.3</w:t>
            </w:r>
          </w:p>
        </w:tc>
        <w:tc>
          <w:tcPr>
            <w:tcW w:w="3803" w:type="dxa"/>
            <w:tcBorders>
              <w:top w:val="single" w:sz="4" w:space="0" w:color="auto"/>
            </w:tcBorders>
            <w:vAlign w:val="center"/>
          </w:tcPr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sz w:val="20"/>
                <w:szCs w:val="20"/>
                <w:lang w:val="bs-Latn-BA"/>
              </w:rPr>
              <w:t xml:space="preserve">Rekonstrukcija objekta stare škole na Risovcu   </w:t>
            </w:r>
          </w:p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sz w:val="20"/>
                <w:szCs w:val="20"/>
                <w:lang w:val="bs-Latn-BA"/>
              </w:rPr>
              <w:t>Zaštita lokaliteta Dugo polje – stećci   (promocija i valorizacija prirodne i kulturne baštine</w:t>
            </w:r>
          </w:p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sz w:val="20"/>
                <w:szCs w:val="20"/>
                <w:lang w:val="bs-Latn-BA"/>
              </w:rPr>
              <w:t>Markiranje i signalizacija staza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22C4" w:rsidRPr="00DD7ACE" w:rsidRDefault="008122C4" w:rsidP="00861AE0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Do 2023. godine najmanje 10.000 turista godišnje posjeti bijele i zelene staze Via Dinarice. </w:t>
            </w:r>
          </w:p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DD7ACE" w:rsidRDefault="008122C4" w:rsidP="000F6DD1">
            <w:pPr>
              <w:spacing w:after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22C4" w:rsidRPr="00DD7ACE" w:rsidRDefault="008122C4" w:rsidP="002D1FF1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LER i investicije, finansije i trezor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  <w:vAlign w:val="center"/>
          </w:tcPr>
          <w:p w:rsidR="008122C4" w:rsidRPr="00DD7ACE" w:rsidRDefault="008122C4" w:rsidP="00692649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44.000</w:t>
            </w:r>
          </w:p>
        </w:tc>
      </w:tr>
      <w:tr w:rsidR="008122C4" w:rsidRPr="00DD7ACE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1.3.1.2. Projekat: Obnova porušenog istorijskog mosta preko rijeke Neretve (2019-2023)</w:t>
            </w:r>
          </w:p>
        </w:tc>
        <w:tc>
          <w:tcPr>
            <w:tcW w:w="1134" w:type="dxa"/>
            <w:vAlign w:val="center"/>
          </w:tcPr>
          <w:p w:rsidR="008122C4" w:rsidRPr="00DD7ACE" w:rsidRDefault="008122C4" w:rsidP="000B7F62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Program 1.3.1.</w:t>
            </w:r>
          </w:p>
        </w:tc>
        <w:tc>
          <w:tcPr>
            <w:tcW w:w="1276" w:type="dxa"/>
            <w:vAlign w:val="center"/>
          </w:tcPr>
          <w:p w:rsidR="008122C4" w:rsidRPr="00DD7ACE" w:rsidRDefault="008122C4" w:rsidP="00F25CA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SC1/SEC1.3</w:t>
            </w:r>
          </w:p>
        </w:tc>
        <w:tc>
          <w:tcPr>
            <w:tcW w:w="3803" w:type="dxa"/>
            <w:vAlign w:val="center"/>
          </w:tcPr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Obnovljen prelaz preko rijeke Neretve sa svim prilaznim stazama.</w:t>
            </w:r>
          </w:p>
          <w:p w:rsidR="008122C4" w:rsidRPr="00DD7ACE" w:rsidRDefault="008122C4" w:rsidP="0096599C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Do 2023.g. broj posjetilaca kompleksu bitka na Neretvi iznosi najmanje 60.000 na godišnjem nivou.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DD7ACE" w:rsidRDefault="008122C4" w:rsidP="000F6DD1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JP Elektroprivreda BiH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DD7ACE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Eksterna sredstva</w:t>
            </w:r>
          </w:p>
        </w:tc>
      </w:tr>
      <w:tr w:rsidR="008122C4" w:rsidRPr="00DD7ACE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400506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1.3.1.3. Projekat: Revitalizacija zgrade i platoa Muzeja “Bitka za ranjenike na Neretvi” (2019-2023)</w:t>
            </w:r>
          </w:p>
        </w:tc>
        <w:tc>
          <w:tcPr>
            <w:tcW w:w="1134" w:type="dxa"/>
            <w:vAlign w:val="center"/>
          </w:tcPr>
          <w:p w:rsidR="008122C4" w:rsidRPr="00DD7ACE" w:rsidRDefault="008122C4" w:rsidP="000B7F62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Program 1.3.1.</w:t>
            </w:r>
          </w:p>
        </w:tc>
        <w:tc>
          <w:tcPr>
            <w:tcW w:w="1276" w:type="dxa"/>
            <w:vAlign w:val="center"/>
          </w:tcPr>
          <w:p w:rsidR="008122C4" w:rsidRPr="00DD7ACE" w:rsidRDefault="008122C4" w:rsidP="00F25CA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SC1/SEC1.3</w:t>
            </w:r>
          </w:p>
        </w:tc>
        <w:tc>
          <w:tcPr>
            <w:tcW w:w="3803" w:type="dxa"/>
            <w:vAlign w:val="center"/>
          </w:tcPr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Revitalizirana zgrada i plato Muzeja, uvedeno centralno grijanje u veliku dvoranu Muzeja </w:t>
            </w:r>
          </w:p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Sanirana velika dvorana i  svlačionica Muzeja </w:t>
            </w:r>
          </w:p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Svi vanjski eksponati ponovno vraćeni na svoje mjesto</w:t>
            </w:r>
          </w:p>
          <w:p w:rsidR="008122C4" w:rsidRPr="00DD7ACE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Organizirana nova stalna postavka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Do 2023.g. broj posjetilaca kompleksu bitka na Neretvi iznosi najmanje 60.000 na godišnjem nivou.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DD7ACE" w:rsidRDefault="008122C4" w:rsidP="000F6DD1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DD7ACE" w:rsidRDefault="008122C4" w:rsidP="00F25CA7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JU Muzej Bitka za ranjenike na Neretvi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DD7ACE" w:rsidRDefault="00BB2E8A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30</w:t>
            </w:r>
            <w:r w:rsidR="008122C4"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.000</w:t>
            </w:r>
          </w:p>
        </w:tc>
      </w:tr>
      <w:tr w:rsidR="008122C4" w:rsidRPr="00DD7ACE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1.3.1.5. Projekat: Jačanje kapaciteta turističke zajednice i turističkih agencija (2019-2023)</w:t>
            </w:r>
          </w:p>
        </w:tc>
        <w:tc>
          <w:tcPr>
            <w:tcW w:w="1134" w:type="dxa"/>
            <w:vAlign w:val="center"/>
          </w:tcPr>
          <w:p w:rsidR="008122C4" w:rsidRPr="00DD7ACE" w:rsidRDefault="008122C4" w:rsidP="000B7F62">
            <w:pPr>
              <w:spacing w:before="12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Program 1.3.1.</w:t>
            </w:r>
          </w:p>
        </w:tc>
        <w:tc>
          <w:tcPr>
            <w:tcW w:w="1276" w:type="dxa"/>
            <w:vAlign w:val="center"/>
          </w:tcPr>
          <w:p w:rsidR="008122C4" w:rsidRPr="00DD7ACE" w:rsidRDefault="008122C4" w:rsidP="00F25CA7">
            <w:pPr>
              <w:jc w:val="center"/>
              <w:rPr>
                <w:rFonts w:asciiTheme="majorHAnsi" w:eastAsia="Calibri" w:hAnsiTheme="majorHAnsi" w:cs="Times New Roman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SC1/SEC1.3</w:t>
            </w:r>
          </w:p>
        </w:tc>
        <w:tc>
          <w:tcPr>
            <w:tcW w:w="3803" w:type="dxa"/>
            <w:vAlign w:val="center"/>
          </w:tcPr>
          <w:p w:rsidR="008122C4" w:rsidRPr="00DD7ACE" w:rsidRDefault="008122C4" w:rsidP="00DD7ACE">
            <w:pPr>
              <w:pStyle w:val="ListParagraph"/>
              <w:numPr>
                <w:ilvl w:val="0"/>
                <w:numId w:val="16"/>
              </w:numPr>
              <w:ind w:left="175" w:hanging="142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sz w:val="20"/>
                <w:szCs w:val="20"/>
                <w:lang w:val="bs-Latn-BA"/>
              </w:rPr>
              <w:t xml:space="preserve">Educirano najmanje 20 mladih osoba sa područja općina Jablanica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DD7ACE" w:rsidRDefault="008122C4" w:rsidP="00F25CA7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certificirano najmanje 10 turističkih vodiča sa područja općine.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DD7ACE" w:rsidRDefault="008122C4" w:rsidP="000F6DD1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DD7ACE" w:rsidRDefault="008122C4" w:rsidP="002D1F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opću upravu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DD7ACE" w:rsidRDefault="008122C4" w:rsidP="00070F3D">
            <w:pPr>
              <w:jc w:val="center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val="bs-Latn-BA"/>
              </w:rPr>
            </w:pPr>
            <w:r w:rsidRPr="00DD7ACE"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val="bs-Latn-BA"/>
              </w:rPr>
              <w:t>5.000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Pr="00EF1EA7" w:rsidRDefault="008122C4" w:rsidP="00EC2E2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1.3.1.6. Projekat: Uređenje kulturno-historijskog </w:t>
            </w: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lokaliteta Lokve 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0B7F62">
            <w:pPr>
              <w:spacing w:before="12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lastRenderedPageBreak/>
              <w:t xml:space="preserve">Program </w:t>
            </w: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lastRenderedPageBreak/>
              <w:t>1.3.1.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SC1/SEC1.3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16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Izgrađeno  450   m saobraćajnice do turističke destinacije Lokve</w:t>
            </w:r>
          </w:p>
          <w:p w:rsidR="008122C4" w:rsidRPr="002C482F" w:rsidRDefault="008122C4" w:rsidP="0096599C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bs-Latn-BA"/>
              </w:rPr>
              <w:lastRenderedPageBreak/>
              <w:t xml:space="preserve">- </w:t>
            </w: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Izrađeno novo spomen obilježje</w:t>
            </w:r>
            <w:r>
              <w:rPr>
                <w:rFonts w:asciiTheme="majorHAnsi" w:hAnsiTheme="majorHAnsi" w:cs="Calibri"/>
                <w:sz w:val="20"/>
                <w:szCs w:val="20"/>
                <w:lang w:val="bs-Latn-BA"/>
              </w:rPr>
              <w:t xml:space="preserve"> </w:t>
            </w: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učesnicima ratnih dešavanja 1992-1995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 xml:space="preserve">Do 2023.g. turističku destinaciju Lokve 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posjeti najmanje 1500 turista na godišnjem nivou.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(2019-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 xml:space="preserve">Služba za LER i 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investicije, finansije i trezor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070F3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bs-Latn-BA"/>
              </w:rPr>
              <w:lastRenderedPageBreak/>
              <w:t>20.000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C4" w:rsidRDefault="008122C4" w:rsidP="00653C99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1.3.2.6. Mjera: Poticaj za proizvodnju i otkup jagodičastog i bobičastog voća (2020-2023)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0B7F62">
            <w:pPr>
              <w:spacing w:before="12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Program 1.</w:t>
            </w: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3</w:t>
            </w: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.</w:t>
            </w: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2</w:t>
            </w: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653C99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B5CA6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SC1/SEC1.3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E56CF0">
            <w:pPr>
              <w:numPr>
                <w:ilvl w:val="0"/>
                <w:numId w:val="17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Najmanje 70 poljoprivrednih gazdinstava subvencionirano godišnje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FD22F9">
            <w:pPr>
              <w:spacing w:after="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Do 2023.g. količina otkupljenog jagodičastog i bobičastog voća iznosi najmanje 100 tona godišnje.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(2020-2023)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653C99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Služba za opću upravu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070F3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bs-Latn-BA"/>
              </w:rPr>
              <w:t>5.000</w:t>
            </w:r>
          </w:p>
        </w:tc>
      </w:tr>
      <w:tr w:rsidR="008122C4" w:rsidRPr="00EF1EA7" w:rsidTr="00EC7CC1">
        <w:trPr>
          <w:jc w:val="center"/>
        </w:trPr>
        <w:tc>
          <w:tcPr>
            <w:tcW w:w="14574" w:type="dxa"/>
            <w:gridSpan w:val="9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122C4" w:rsidRPr="002C11F3" w:rsidRDefault="008122C4" w:rsidP="000577BD">
            <w:pPr>
              <w:spacing w:before="100" w:beforeAutospacing="1" w:after="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lang w:val="bs-Latn-BA"/>
              </w:rPr>
            </w:pPr>
            <w:r>
              <w:rPr>
                <w:rFonts w:asciiTheme="majorHAnsi" w:eastAsia="Calibri" w:hAnsiTheme="majorHAnsi" w:cs="Calibri"/>
                <w:b/>
                <w:color w:val="000000" w:themeColor="text1"/>
                <w:lang w:val="bs-Latn-BA"/>
              </w:rPr>
              <w:t>Sektor 2: Društveni razvoj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2.1.1.5 Mjera: RockMaraton DemoFest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2.1.1.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C718E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SC2/SEC2.1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C718EE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Uspostavljen RockMaraton DemoFest koji se održava jednom godišnje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  <w:t>Do 2023.g u kalendar kulturnih dešavanja općine uvršten RockMaraton DemoFest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C718EE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OKC „UrbanArt“ Jablanica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5.000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3C798D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2.1.1.7. Mjera:  Obilježavanje historijskih datuma  (2019-2023)</w:t>
            </w:r>
            <w:r w:rsidRPr="00EF1EA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394166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2.1.1.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SC2/SEC2.1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17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Uspostavljeno obilježavanje bitke za ranjenike na Neretvi iz perioda 1941-1945</w:t>
            </w:r>
          </w:p>
          <w:p w:rsidR="008122C4" w:rsidRPr="002C482F" w:rsidRDefault="008122C4" w:rsidP="0096599C">
            <w:pPr>
              <w:numPr>
                <w:ilvl w:val="0"/>
                <w:numId w:val="17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Obilježavanje značajnih datuma iz perioda 1992-1995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3C798D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  <w:t>Do 2023.g izrađen kalendar obilježavanja značajnih historijskih datuma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3C798D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SABNOR i JOB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5.000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2.2.1.1.  Izgradnja vatrogasnog doma - I faza izgradnje (2019-2021)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2.2.1.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C718E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SC2/SEC2.2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C718EE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rFonts w:asciiTheme="majorHAnsi" w:hAnsiTheme="majorHAnsi" w:cs="Calibri"/>
                <w:sz w:val="20"/>
                <w:szCs w:val="20"/>
                <w:lang w:val="bs-Latn-BA" w:eastAsia="en-GB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I FAZA izgradnje: Izgrađen prostor za smještaj vatrogasnih vozila, vatrogasaca i vatrogasne opreme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 w:eastAsia="en-GB"/>
              </w:rPr>
              <w:t>Do 2023.g. prosječno vrijeme dolaska vatrogasne jedinice na mjesto događaja smanjeno za najmanje 30%.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C718EE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(2019-2021)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civilnu i protivpožarnu zaštitu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15.000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2.3.1.1. Projekat: Savjetovalište i pomoć za djecu sa poteškoćama u razvoju, mlade i odrasle osobe izložene problemima nasilja, toksikomanije i delikvencije (2019-2020)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C718E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C718EE">
            <w:pPr>
              <w:numPr>
                <w:ilvl w:val="0"/>
                <w:numId w:val="20"/>
              </w:numPr>
              <w:spacing w:after="0" w:line="240" w:lineRule="auto"/>
              <w:ind w:left="91" w:hanging="9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 xml:space="preserve">Uspostavljeno psihološko savjetovalište pri Centru za socijalni rad </w:t>
            </w: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br/>
              <w:t>Osnovan centar za inkluzivnu praksu pri Centru za socijalni rad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Do 2020.g. Centar  za inkluzivnu praksu pruža servis za najmanje 20 djece na sedmičnom osnovu.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C718EE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(2019-2020)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JU Centar za socijalni rad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10.000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3C798D">
            <w:pPr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 xml:space="preserve">2.3.1.2. Projekat: Uspostava dnevnog centra </w:t>
            </w: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lastRenderedPageBreak/>
              <w:t xml:space="preserve">za djecu (2019-2023) 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67652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lastRenderedPageBreak/>
              <w:t>Program 2.3.1.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20"/>
              </w:numPr>
              <w:spacing w:after="0" w:line="240" w:lineRule="auto"/>
              <w:ind w:left="91" w:hanging="9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Uspostavljen dnevni centar za djecu</w:t>
            </w: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br/>
              <w:t>Izrađen program rada centra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22C4" w:rsidRPr="002C482F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Do 2023.g. Dnevni centar za djecu pruža 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servis za najmanje 30 djece na dnevnoj osnovi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(2019-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lastRenderedPageBreak/>
              <w:t>OKPIS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10.000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C718EE">
            <w:pPr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lastRenderedPageBreak/>
              <w:t>2.3.1.3. Projekat: Povećanje smještajnih kapaciteta u JU Dom za stara i iznemogla lica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C718EE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C718EE">
            <w:pPr>
              <w:pStyle w:val="ListParagraph"/>
              <w:numPr>
                <w:ilvl w:val="0"/>
                <w:numId w:val="20"/>
              </w:numPr>
              <w:ind w:left="33" w:hanging="545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-  Izgrađen prizemni objekat po savremenim standardima, sa smještajnim kapacitetom za 20 osoba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 godine broj ukupno zbrinutih starih osoba u Domu iznosi najmanje 50  godišnje.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C718EE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JU Dom za stara i iznemogla lica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15.000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3C798D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2.3.1.4. Projekat: Izgradnja asfaltnog pristupa zgradi socijalnog stanovanja - put do harema Jasen (2019-2020)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67652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 asfaltni pristup zgradi socijalnog stanovanja u dužini 440m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22C4" w:rsidRPr="002C482F" w:rsidRDefault="008122C4" w:rsidP="003C798D">
            <w:pP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kapaciteti zgrade socijalnog stanovanja su u potpunosti popunjeni.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(2019-2020)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2D1F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50.000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2.3.1.5. Izgradnja zgrade socijalnog stanovanja (2019)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67652E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175" w:hanging="175"/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Izgrađena zgrada sa osam stambenih jedinica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22C4" w:rsidRPr="002C482F" w:rsidRDefault="008122C4" w:rsidP="00C71796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  <w:t>Do kraja 20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  <w:t>20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 w:eastAsia="en-GB"/>
              </w:rPr>
              <w:t>.g. najmanje osam porodica smješteno u stambenu jedinicu po principu socijalnog stanovanja.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237549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(2019-2020)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2D1F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  <w:p w:rsidR="008122C4" w:rsidRPr="002C482F" w:rsidRDefault="008122C4" w:rsidP="002D1F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D10268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25.000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2.3.3.1. Mjera: Podrška porodicama za novorođenčad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9022B6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2.3.</w:t>
            </w:r>
            <w:r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3</w:t>
            </w: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Isplaćene jednokratne subvencije za prvo i drugo novorođeno dijete  u iznosu 250,00 KM, za treće 1.000,00 K, četvrto 1.250,00 i peto i svako naredno 1.500,00 KM.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22C4" w:rsidRPr="002C482F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U periodu 2019-2023 godina najmanje 100 porodica je imalo koristi od podrške novorođenčadima.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2D1F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opću upravu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60.000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C3765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2.4.1.1. Projekat: Razvijene MZ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401900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2.4.1.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SC2/SEC2.4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21"/>
              </w:numPr>
              <w:spacing w:after="0" w:line="240" w:lineRule="auto"/>
              <w:ind w:left="91" w:hanging="9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Rekonstruisani prostor  u MZ Mirke i MZ Jablanica I 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br/>
              <w:t>Nabavljena oprema u MZ Mirke, MZ Jablanica I i MZ Lug.</w:t>
            </w:r>
          </w:p>
          <w:p w:rsidR="008122C4" w:rsidRPr="002C482F" w:rsidRDefault="008122C4" w:rsidP="0096599C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Obezbjeđena stalna internet konekcija u svim MZ-a.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22C4" w:rsidRPr="002C482F" w:rsidRDefault="008122C4" w:rsidP="00C3765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svi predstavnici  MZ koriste Internet za izvještavanje o aktivnostima sa terena.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2D1FF1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opću upravu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  <w:t>40.000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122C4" w:rsidRPr="00EF1EA7" w:rsidRDefault="008122C4" w:rsidP="00C718EE">
            <w:pPr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bs-Latn-BA"/>
              </w:rPr>
              <w:t>2.4.1.5. Projekat: Usaglašavanje prostorno planske dokumentacije (2020-2023)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2.4.1.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C718EE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B5CA6">
              <w:rPr>
                <w:rFonts w:asciiTheme="majorHAnsi" w:hAnsiTheme="majorHAnsi" w:cs="Calibri"/>
                <w:sz w:val="20"/>
                <w:szCs w:val="20"/>
                <w:lang w:val="bs-Latn-BA"/>
              </w:rPr>
              <w:t>SC2/SEC2.4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C718EE">
            <w:pPr>
              <w:numPr>
                <w:ilvl w:val="0"/>
                <w:numId w:val="21"/>
              </w:numPr>
              <w:spacing w:after="0" w:line="240" w:lineRule="auto"/>
              <w:ind w:left="91" w:hanging="9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Izrađen novi Urbanistički plan</w:t>
            </w: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br/>
              <w:t>Izrađen novi regulacioni plan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C718EE">
            <w:pPr>
              <w:spacing w:after="0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Do 2021. godine usaglašena planska dokumentacija usvojena od strane općinskog vijeća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2C4" w:rsidRPr="002C482F" w:rsidRDefault="008122C4" w:rsidP="00C718EE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eastAsia="Calibri" w:hAnsiTheme="majorHAnsi"/>
                <w:color w:val="000000" w:themeColor="text1"/>
                <w:sz w:val="20"/>
                <w:szCs w:val="20"/>
                <w:lang w:val="bs-Latn-BA"/>
              </w:rPr>
              <w:t>(2020-2023)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C718EE">
            <w:pPr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C718EE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10.000</w:t>
            </w:r>
          </w:p>
        </w:tc>
      </w:tr>
      <w:tr w:rsidR="008122C4" w:rsidRPr="00BD17B2" w:rsidTr="0043099D">
        <w:trPr>
          <w:gridAfter w:val="1"/>
          <w:wAfter w:w="57" w:type="dxa"/>
          <w:jc w:val="center"/>
        </w:trPr>
        <w:tc>
          <w:tcPr>
            <w:tcW w:w="14517" w:type="dxa"/>
            <w:gridSpan w:val="8"/>
            <w:shd w:val="clear" w:color="auto" w:fill="8DB3E2" w:themeFill="text2" w:themeFillTint="66"/>
            <w:vAlign w:val="center"/>
          </w:tcPr>
          <w:p w:rsidR="008122C4" w:rsidRPr="002C11F3" w:rsidRDefault="008122C4" w:rsidP="000577BD">
            <w:pPr>
              <w:spacing w:after="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lang w:val="bs-Latn-BA"/>
              </w:rPr>
            </w:pPr>
            <w:r>
              <w:rPr>
                <w:rFonts w:asciiTheme="majorHAnsi" w:eastAsia="Calibri" w:hAnsiTheme="majorHAnsi" w:cs="Calibri"/>
                <w:b/>
                <w:color w:val="000000" w:themeColor="text1"/>
                <w:lang w:val="bs-Latn-BA"/>
              </w:rPr>
              <w:lastRenderedPageBreak/>
              <w:t>Sektor 3: Okoliš</w:t>
            </w:r>
          </w:p>
        </w:tc>
      </w:tr>
      <w:tr w:rsidR="008122C4" w:rsidRPr="00BD17B2" w:rsidTr="008122C4">
        <w:trPr>
          <w:jc w:val="center"/>
        </w:trPr>
        <w:tc>
          <w:tcPr>
            <w:tcW w:w="2476" w:type="dxa"/>
            <w:vAlign w:val="center"/>
          </w:tcPr>
          <w:p w:rsidR="008122C4" w:rsidRPr="00EF1EA7" w:rsidRDefault="008122C4" w:rsidP="000577BD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3.1.1.5. Projekat:  Završetak i puštanje u pogon uređaja za prečišćavanje otpadnih voda u prigradskim naseljima (Donje Paprasko i Ostrožac) (2020-2023) – održavanje uređaja – suf. JKP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0577BD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sz w:val="20"/>
                <w:szCs w:val="20"/>
                <w:lang w:val="bs-Latn-BA"/>
              </w:rPr>
              <w:t>Program 3.1.1.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0577BD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SC3/SEC3.1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0577BD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Izgrađena dva prečistača u naseljima Donje Paprasko i Ostrožac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0577BD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Do 2023.g. najmanje 350 korisnika priključeno na kanalizacionu mrežu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0577BD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 w:rsidP="000577BD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0577BD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15.000</w:t>
            </w:r>
          </w:p>
        </w:tc>
      </w:tr>
      <w:tr w:rsidR="008122C4" w:rsidRPr="00BD17B2" w:rsidTr="008122C4">
        <w:trPr>
          <w:jc w:val="center"/>
        </w:trPr>
        <w:tc>
          <w:tcPr>
            <w:tcW w:w="2476" w:type="dxa"/>
            <w:vAlign w:val="center"/>
          </w:tcPr>
          <w:p w:rsidR="008122C4" w:rsidRPr="00BD17B2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BD17B2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3.1.2.1. Projekat:  Izgradnja podzemnih kontejnerskih mjesta (2019-2023)</w:t>
            </w:r>
          </w:p>
        </w:tc>
        <w:tc>
          <w:tcPr>
            <w:tcW w:w="1134" w:type="dxa"/>
            <w:vAlign w:val="center"/>
          </w:tcPr>
          <w:p w:rsidR="008122C4" w:rsidRPr="000C428B" w:rsidRDefault="008122C4" w:rsidP="00BD17B2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0C428B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3.1.1.</w:t>
            </w:r>
          </w:p>
        </w:tc>
        <w:tc>
          <w:tcPr>
            <w:tcW w:w="1276" w:type="dxa"/>
            <w:vAlign w:val="center"/>
          </w:tcPr>
          <w:p w:rsidR="008122C4" w:rsidRPr="000C428B" w:rsidRDefault="008122C4" w:rsidP="00BD17B2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0C428B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>SC3/SEC3.1</w:t>
            </w:r>
          </w:p>
        </w:tc>
        <w:tc>
          <w:tcPr>
            <w:tcW w:w="3803" w:type="dxa"/>
            <w:vAlign w:val="center"/>
          </w:tcPr>
          <w:p w:rsidR="008122C4" w:rsidRPr="000C428B" w:rsidRDefault="008122C4" w:rsidP="00BD17B2">
            <w:pPr>
              <w:numPr>
                <w:ilvl w:val="0"/>
                <w:numId w:val="31"/>
              </w:numPr>
              <w:spacing w:after="0" w:line="240" w:lineRule="auto"/>
              <w:ind w:left="91" w:hanging="90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</w:pPr>
            <w:r w:rsidRPr="000C428B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bs-Latn-BA"/>
              </w:rPr>
              <w:t xml:space="preserve">Izgrađena 4 podzemna kontejnerska mjesta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8122C4" w:rsidRPr="00BD17B2" w:rsidRDefault="008122C4" w:rsidP="007B57BA">
            <w:pPr>
              <w:spacing w:after="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BD17B2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na dnevnoj osnovi se prikupi 13,2 m3 krutog otpada putem podzemnih kontejnera.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7B57BA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</w:tcPr>
          <w:p w:rsidR="008122C4" w:rsidRPr="002C482F" w:rsidRDefault="008122C4" w:rsidP="007B57BA">
            <w:pPr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BD17B2" w:rsidRDefault="008122C4" w:rsidP="00DD6353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44.000</w:t>
            </w:r>
          </w:p>
        </w:tc>
      </w:tr>
      <w:tr w:rsidR="008122C4" w:rsidRPr="00EF1EA7" w:rsidTr="008122C4">
        <w:trPr>
          <w:trHeight w:val="1305"/>
          <w:jc w:val="center"/>
        </w:trPr>
        <w:tc>
          <w:tcPr>
            <w:tcW w:w="2476" w:type="dxa"/>
            <w:vAlign w:val="center"/>
          </w:tcPr>
          <w:p w:rsidR="008122C4" w:rsidRPr="00EF1EA7" w:rsidRDefault="008122C4" w:rsidP="003C798D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3.3.1.2. Uređenje Trga oslobođenja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466572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3.3.1.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SC3/SEC3.3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2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Uređeno 5.000,0 m2 prostora</w:t>
            </w:r>
          </w:p>
          <w:p w:rsidR="008122C4" w:rsidRPr="002C482F" w:rsidRDefault="008122C4" w:rsidP="0096599C">
            <w:pPr>
              <w:numPr>
                <w:ilvl w:val="0"/>
                <w:numId w:val="2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Izgrađeno 50 novih parking mjesta.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E17A39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Do 2023.g. na praking prostoru na lokaciji Trga uspostavljen sistem naplate parkarianja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DD6353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60.000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vAlign w:val="center"/>
          </w:tcPr>
          <w:p w:rsidR="008122C4" w:rsidRPr="00EF1EA7" w:rsidRDefault="008122C4" w:rsidP="00222661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 xml:space="preserve">3.3.1.3. Projekat: Uređenje trotoara, parking  prostora  i dvorišta (2019-2023) 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466572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3.3.1.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SC3/SEC3.3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2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Uređeno najmanje 3000 m2 prostora</w:t>
            </w:r>
          </w:p>
          <w:p w:rsidR="008122C4" w:rsidRPr="002C482F" w:rsidRDefault="008122C4" w:rsidP="0096599C">
            <w:pPr>
              <w:numPr>
                <w:ilvl w:val="0"/>
                <w:numId w:val="2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Izgrađeno trotoara u dužini od 300 m</w:t>
            </w:r>
          </w:p>
          <w:p w:rsidR="008122C4" w:rsidRPr="002C482F" w:rsidRDefault="008122C4" w:rsidP="0096599C">
            <w:pPr>
              <w:numPr>
                <w:ilvl w:val="0"/>
                <w:numId w:val="2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Izgrađeno najmanje 100 parking mjesta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955068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na praking prostoru na užoj gradskoj lokaciji uspostavljen sistem naplate parkarianja.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0F6DD1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(2019-2023)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594479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110.000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vAlign w:val="center"/>
          </w:tcPr>
          <w:p w:rsidR="008122C4" w:rsidRPr="00EF1EA7" w:rsidRDefault="008122C4" w:rsidP="003C798D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3.3.1.4. Proejakt:  Uređenje Trga Alije Izetbegovića  (2019-2023)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466572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3.3.1.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SC3/SEC3.3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numPr>
                <w:ilvl w:val="0"/>
                <w:numId w:val="23"/>
              </w:numPr>
              <w:spacing w:after="0" w:line="240" w:lineRule="auto"/>
              <w:ind w:left="181" w:hanging="180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Uređen trg površine 8000 m2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br/>
              <w:t>Instalirano najmanje 10 klupa za sjedenje</w:t>
            </w: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br/>
              <w:t>Izgrađena pješačka zona dužine najmanje 200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955068">
            <w:pP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uspostavljen sistem naplate podzemnih parking prostora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7E05D2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(2020-2023)</w:t>
            </w:r>
          </w:p>
        </w:tc>
        <w:tc>
          <w:tcPr>
            <w:tcW w:w="1276" w:type="dxa"/>
            <w:vAlign w:val="center"/>
          </w:tcPr>
          <w:p w:rsidR="008122C4" w:rsidRPr="002C482F" w:rsidRDefault="008122C4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DC2ADD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100.000</w:t>
            </w:r>
          </w:p>
        </w:tc>
      </w:tr>
      <w:tr w:rsidR="008122C4" w:rsidRPr="00EF1EA7" w:rsidTr="008122C4">
        <w:trPr>
          <w:jc w:val="center"/>
        </w:trPr>
        <w:tc>
          <w:tcPr>
            <w:tcW w:w="2476" w:type="dxa"/>
            <w:vAlign w:val="center"/>
          </w:tcPr>
          <w:p w:rsidR="008122C4" w:rsidRPr="00EF1EA7" w:rsidRDefault="008122C4" w:rsidP="003C798D">
            <w:pPr>
              <w:rPr>
                <w:rFonts w:asciiTheme="majorHAnsi" w:hAnsiTheme="majorHAnsi" w:cs="Calibr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sz w:val="20"/>
                <w:szCs w:val="20"/>
                <w:lang w:val="bs-Latn-BA"/>
              </w:rPr>
              <w:t>3.3.1.7. Projekat:  Izgradnja mrtvačnice (2019-2021)</w:t>
            </w:r>
          </w:p>
        </w:tc>
        <w:tc>
          <w:tcPr>
            <w:tcW w:w="1134" w:type="dxa"/>
            <w:vAlign w:val="center"/>
          </w:tcPr>
          <w:p w:rsidR="008122C4" w:rsidRPr="00EF1EA7" w:rsidRDefault="008122C4" w:rsidP="00466572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eastAsia="Calibri" w:hAnsiTheme="majorHAnsi" w:cs="Times New Roman"/>
                <w:color w:val="000000" w:themeColor="text1"/>
                <w:sz w:val="20"/>
                <w:szCs w:val="20"/>
                <w:lang w:val="bs-Latn-BA"/>
              </w:rPr>
              <w:t>Program 3.3.1.</w:t>
            </w:r>
          </w:p>
        </w:tc>
        <w:tc>
          <w:tcPr>
            <w:tcW w:w="1276" w:type="dxa"/>
            <w:vAlign w:val="center"/>
          </w:tcPr>
          <w:p w:rsidR="008122C4" w:rsidRPr="00EF1EA7" w:rsidRDefault="008122C4" w:rsidP="003C798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EF1EA7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SC3/SEC3.3</w:t>
            </w:r>
          </w:p>
        </w:tc>
        <w:tc>
          <w:tcPr>
            <w:tcW w:w="3803" w:type="dxa"/>
            <w:vAlign w:val="center"/>
          </w:tcPr>
          <w:p w:rsidR="008122C4" w:rsidRPr="002C482F" w:rsidRDefault="008122C4" w:rsidP="0096599C">
            <w:pPr>
              <w:pStyle w:val="ListParagraph"/>
              <w:numPr>
                <w:ilvl w:val="0"/>
                <w:numId w:val="23"/>
              </w:numPr>
              <w:spacing w:after="0"/>
              <w:ind w:left="175" w:hanging="142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Izgrađena mrtvačnica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22C4" w:rsidRPr="002C482F" w:rsidRDefault="008122C4" w:rsidP="00870CBF">
            <w:pPr>
              <w:spacing w:after="0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Do 2023.g. najmanje  50% svih ukopa na području općine Jablanica vrši se putem pogrebnog preduzeća koje upravlja mrtvačnicom.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2C4" w:rsidRPr="002C482F" w:rsidRDefault="008122C4" w:rsidP="00E56CF0">
            <w:pPr>
              <w:jc w:val="center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(2020-2021)</w:t>
            </w:r>
          </w:p>
        </w:tc>
        <w:tc>
          <w:tcPr>
            <w:tcW w:w="1276" w:type="dxa"/>
            <w:vAlign w:val="center"/>
          </w:tcPr>
          <w:p w:rsidR="008122C4" w:rsidRPr="002C482F" w:rsidRDefault="008122C4">
            <w:pPr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</w:pPr>
            <w:r w:rsidRPr="002C482F">
              <w:rPr>
                <w:rFonts w:asciiTheme="majorHAnsi" w:hAnsiTheme="majorHAnsi" w:cs="Calibri"/>
                <w:color w:val="000000"/>
                <w:sz w:val="20"/>
                <w:szCs w:val="20"/>
                <w:lang w:val="bs-Latn-BA"/>
              </w:rPr>
              <w:t>Služba za prostorno uređenje</w:t>
            </w:r>
          </w:p>
        </w:tc>
        <w:tc>
          <w:tcPr>
            <w:tcW w:w="1349" w:type="dxa"/>
            <w:gridSpan w:val="2"/>
            <w:vAlign w:val="center"/>
          </w:tcPr>
          <w:p w:rsidR="008122C4" w:rsidRPr="00EF1EA7" w:rsidRDefault="008122C4" w:rsidP="00F6056C">
            <w:pPr>
              <w:spacing w:after="0"/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  <w:lang w:val="bs-Latn-BA"/>
              </w:rPr>
              <w:t>7.000</w:t>
            </w:r>
          </w:p>
        </w:tc>
      </w:tr>
    </w:tbl>
    <w:p w:rsidR="0060404F" w:rsidRDefault="0060404F" w:rsidP="00870CBF">
      <w:pPr>
        <w:spacing w:after="0"/>
        <w:rPr>
          <w:rFonts w:asciiTheme="majorHAnsi" w:eastAsia="Calibri" w:hAnsiTheme="majorHAnsi" w:cs="Calibri"/>
          <w:color w:val="FF0000"/>
          <w:lang w:val="bs-Latn-BA"/>
        </w:rPr>
      </w:pPr>
    </w:p>
    <w:p w:rsidR="004A0902" w:rsidRPr="00EF1EA7" w:rsidRDefault="004A0902" w:rsidP="00870CBF">
      <w:pPr>
        <w:spacing w:after="0"/>
        <w:rPr>
          <w:rFonts w:asciiTheme="majorHAnsi" w:eastAsia="Calibri" w:hAnsiTheme="majorHAnsi" w:cs="Calibri"/>
          <w:color w:val="FF0000"/>
          <w:lang w:val="bs-Latn-BA"/>
        </w:rPr>
      </w:pPr>
    </w:p>
    <w:p w:rsidR="00D6425B" w:rsidRPr="00B62C93" w:rsidRDefault="008B6949" w:rsidP="008B6949">
      <w:pPr>
        <w:rPr>
          <w:rFonts w:asciiTheme="majorHAnsi" w:eastAsia="Times New Roman" w:hAnsiTheme="majorHAnsi" w:cs="Times New Roman"/>
          <w:sz w:val="24"/>
          <w:szCs w:val="24"/>
          <w:lang w:val="bs-Latn-BA"/>
        </w:rPr>
      </w:pPr>
      <w:r w:rsidRPr="00404644">
        <w:rPr>
          <w:rFonts w:asciiTheme="majorHAnsi" w:eastAsia="Times New Roman" w:hAnsiTheme="majorHAnsi" w:cs="Times New Roman"/>
          <w:sz w:val="24"/>
          <w:szCs w:val="24"/>
          <w:lang w:val="bs-Latn-BA"/>
        </w:rPr>
        <w:t xml:space="preserve">Projekti koji se ne nalaze u </w:t>
      </w:r>
      <w:r w:rsidRPr="00B62C93">
        <w:rPr>
          <w:rFonts w:asciiTheme="majorHAnsi" w:eastAsia="Times New Roman" w:hAnsiTheme="majorHAnsi" w:cs="Times New Roman"/>
          <w:sz w:val="24"/>
          <w:szCs w:val="24"/>
          <w:lang w:val="bs-Latn-BA"/>
        </w:rPr>
        <w:t xml:space="preserve">Integralnoj strategiji razvoja općine Jablanica za koje su predložena sredstva u budžetu </w:t>
      </w:r>
      <w:r w:rsidR="00CA6542">
        <w:rPr>
          <w:rFonts w:asciiTheme="majorHAnsi" w:eastAsia="Times New Roman" w:hAnsiTheme="majorHAnsi" w:cs="Times New Roman"/>
          <w:sz w:val="24"/>
          <w:szCs w:val="24"/>
          <w:lang w:val="bs-Latn-BA"/>
        </w:rPr>
        <w:t xml:space="preserve">Općine Jablanica za </w:t>
      </w:r>
      <w:r w:rsidRPr="00B62C93">
        <w:rPr>
          <w:rFonts w:asciiTheme="majorHAnsi" w:eastAsia="Times New Roman" w:hAnsiTheme="majorHAnsi" w:cs="Times New Roman"/>
          <w:sz w:val="24"/>
          <w:szCs w:val="24"/>
          <w:lang w:val="bs-Latn-BA"/>
        </w:rPr>
        <w:t>20</w:t>
      </w:r>
      <w:r w:rsidR="00D56FCB">
        <w:rPr>
          <w:rFonts w:asciiTheme="majorHAnsi" w:eastAsia="Times New Roman" w:hAnsiTheme="majorHAnsi" w:cs="Times New Roman"/>
          <w:sz w:val="24"/>
          <w:szCs w:val="24"/>
          <w:lang w:val="bs-Latn-BA"/>
        </w:rPr>
        <w:t>2</w:t>
      </w:r>
      <w:r w:rsidR="003A1EA4">
        <w:rPr>
          <w:rFonts w:asciiTheme="majorHAnsi" w:eastAsia="Times New Roman" w:hAnsiTheme="majorHAnsi" w:cs="Times New Roman"/>
          <w:sz w:val="24"/>
          <w:szCs w:val="24"/>
          <w:lang w:val="bs-Latn-BA"/>
        </w:rPr>
        <w:t>1</w:t>
      </w:r>
      <w:r w:rsidRPr="00B62C93">
        <w:rPr>
          <w:rFonts w:asciiTheme="majorHAnsi" w:eastAsia="Times New Roman" w:hAnsiTheme="majorHAnsi" w:cs="Times New Roman"/>
          <w:sz w:val="24"/>
          <w:szCs w:val="24"/>
          <w:lang w:val="bs-Latn-BA"/>
        </w:rPr>
        <w:t>. godine čine sastavni dio Akcionog plana, i to su sljedeći projekti:</w:t>
      </w:r>
    </w:p>
    <w:tbl>
      <w:tblPr>
        <w:tblpPr w:leftFromText="180" w:rightFromText="180" w:vertAnchor="text" w:horzAnchor="page" w:tblpX="1823" w:tblpY="76"/>
        <w:tblOverlap w:val="never"/>
        <w:tblW w:w="11482" w:type="dxa"/>
        <w:tblLook w:val="04A0"/>
      </w:tblPr>
      <w:tblGrid>
        <w:gridCol w:w="1228"/>
        <w:gridCol w:w="9017"/>
        <w:gridCol w:w="1237"/>
      </w:tblGrid>
      <w:tr w:rsidR="00D10268" w:rsidRPr="00404644" w:rsidTr="00A149C7">
        <w:trPr>
          <w:trHeight w:val="33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404644" w:rsidRDefault="00D10268" w:rsidP="00A149C7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/>
                <w:bCs/>
                <w:sz w:val="20"/>
                <w:szCs w:val="20"/>
                <w:lang w:val="bs-Latn-BA"/>
              </w:rPr>
              <w:t>Konto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404644" w:rsidRDefault="00D10268" w:rsidP="00A149C7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/>
                <w:bCs/>
                <w:sz w:val="20"/>
                <w:szCs w:val="20"/>
                <w:lang w:val="bs-Latn-BA"/>
              </w:rPr>
              <w:t>Projekat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404644" w:rsidRDefault="00D10268" w:rsidP="00A149C7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/>
                <w:bCs/>
                <w:sz w:val="20"/>
                <w:szCs w:val="20"/>
                <w:lang w:val="bs-Latn-BA"/>
              </w:rPr>
              <w:t>Vrijednost projekta</w:t>
            </w:r>
          </w:p>
        </w:tc>
      </w:tr>
      <w:tr w:rsidR="00D1026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404644" w:rsidRDefault="00D10268" w:rsidP="00A149C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D5484E" w:rsidRDefault="00D10268" w:rsidP="00A149C7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D5484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Podrška tradicionalnoj poljoprivrednoj proizvodnji i podrška projektu HELP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D5484E" w:rsidRDefault="003D4AB2" w:rsidP="00A149C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</w:t>
            </w:r>
            <w:r w:rsidR="00D10268" w:rsidRPr="00D5484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0.000,00</w:t>
            </w:r>
          </w:p>
        </w:tc>
      </w:tr>
      <w:tr w:rsidR="00D1026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404644" w:rsidRDefault="00D10268" w:rsidP="00A149C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D5484E" w:rsidRDefault="00D10268" w:rsidP="00A149C7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Realizacija usvojenih Akcionih planova (Romi, socijalno ugroženi)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D5484E" w:rsidRDefault="00D10268" w:rsidP="00A149C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5.000</w:t>
            </w:r>
          </w:p>
        </w:tc>
      </w:tr>
      <w:tr w:rsidR="00D1026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404644" w:rsidRDefault="00D10268" w:rsidP="00A149C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D5484E" w:rsidRDefault="00D10268" w:rsidP="00A149C7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D5484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Školarine i stipendije đacima i studentima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D5484E" w:rsidRDefault="00D10268" w:rsidP="00A149C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260.000</w:t>
            </w:r>
          </w:p>
        </w:tc>
      </w:tr>
      <w:tr w:rsidR="00D1026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D10268" w:rsidP="00A149C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D10268" w:rsidP="00A149C7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Podrška pružanju specijalističkih usluga u DZ Jablanica - sufinansiranje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3D4AB2" w:rsidP="00A149C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</w:t>
            </w:r>
            <w:r w:rsidR="00D1026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5.000</w:t>
            </w:r>
          </w:p>
        </w:tc>
      </w:tr>
      <w:tr w:rsidR="00D1026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D10268" w:rsidP="00A149C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D10268" w:rsidP="00A149C7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Podrška sugrađanima (hemodijaliza) za obezbjeđenje medikamenata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D22F9" w:rsidRDefault="003A1EA4" w:rsidP="00A149C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8.500</w:t>
            </w:r>
          </w:p>
        </w:tc>
      </w:tr>
      <w:tr w:rsidR="00D1026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D10268" w:rsidP="00A149C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34547" w:rsidRDefault="00D10268" w:rsidP="00A149C7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Podrška novčana sugrađanima za prevoz djece sa autizmom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268" w:rsidRPr="00FD22F9" w:rsidRDefault="003A1EA4" w:rsidP="00A149C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14.500</w:t>
            </w:r>
          </w:p>
        </w:tc>
      </w:tr>
      <w:tr w:rsidR="001B3A8A" w:rsidRPr="00404644" w:rsidTr="00C718EE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Nabavka udžbenika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za učenike O.Š. od I-IX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39428D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20.0</w:t>
            </w:r>
            <w:r w:rsidRPr="0039428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Subvencije za zapošljavanje invalidnih osoba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D22F9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Subvencije za zapošljavanje pripravnika i volontera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50.000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Subvencije JU,</w:t>
            </w:r>
            <w:r w:rsidR="00716746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JP i dr. za podršku upl. doprinosa za lica za VSS po programu subven. u zapošljavanju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30.000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Subvencija za uplatu dopr. PIO-a radnika Amine radi odlaska u penziju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10.000</w:t>
            </w:r>
          </w:p>
        </w:tc>
      </w:tr>
      <w:tr w:rsidR="001B3A8A" w:rsidRPr="00404644" w:rsidTr="00C718EE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Veslački maraton i prateće manifestacije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39428D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39428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0</w:t>
            </w:r>
            <w:r w:rsidRPr="0039428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Podrška paraplegičarima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D5484E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7.200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Subvencije za uplatu markica ZZO za socijalno ugrožene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3A8A" w:rsidRPr="00FD22F9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2.500</w:t>
            </w:r>
          </w:p>
        </w:tc>
      </w:tr>
      <w:tr w:rsidR="001B3A8A" w:rsidRPr="0039428D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Planiranje, izgradnja i rekonst. društ. prostorija, sport. i dj. igrališta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39428D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10.000</w:t>
            </w:r>
          </w:p>
        </w:tc>
      </w:tr>
      <w:tr w:rsidR="00C718EE" w:rsidRPr="0039428D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EE" w:rsidRPr="00F34547" w:rsidRDefault="00C718EE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EE" w:rsidRPr="00F34547" w:rsidRDefault="00C718EE" w:rsidP="00B02C77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Rekonstrukcij</w:t>
            </w:r>
            <w:r w:rsidR="00B63BDE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a</w:t>
            </w: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 xml:space="preserve"> školskih i dr. </w:t>
            </w:r>
            <w:r w:rsidR="00B02C7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o</w:t>
            </w: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bjekata - sufinansiranje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EE" w:rsidRDefault="00C718EE" w:rsidP="001B3A8A">
            <w:pPr>
              <w:spacing w:after="0"/>
              <w:jc w:val="right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7.000</w:t>
            </w:r>
          </w:p>
        </w:tc>
      </w:tr>
      <w:tr w:rsidR="00EC4778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78" w:rsidRPr="00F34547" w:rsidRDefault="00EC4778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78" w:rsidRDefault="00EC4778" w:rsidP="00B65A5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Projekti Muzeja i dr. J</w:t>
            </w:r>
            <w:r w:rsidR="00B65A5A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U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 i JP čiji je osnivač Općina – sufin.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778" w:rsidRDefault="00EC4778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Ulaganje u sanaciju cesta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C718EE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Rekonstrukcija vodovodne i kanalizacione mreže gradski vodovod i šire  (</w:t>
            </w:r>
            <w:r w:rsidR="00C718EE"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Gornje i </w:t>
            </w: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Donje Paprasko</w:t>
            </w:r>
            <w:r w:rsidR="00C718EE"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 i </w:t>
            </w: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Košćan</w:t>
            </w:r>
            <w:r w:rsidR="00C718EE"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)</w:t>
            </w: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 – projekat sufinansiranja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25.000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Tekući transferi za sufinansiranje EU projekata,</w:t>
            </w:r>
            <w:r w:rsidR="00494923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 ILO,</w:t>
            </w: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 projekata viših nivoa vlasti i NVO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494923" w:rsidP="00494923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97.000</w:t>
            </w:r>
          </w:p>
        </w:tc>
      </w:tr>
      <w:tr w:rsidR="00B63BDE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BDE" w:rsidRPr="00CA5825" w:rsidRDefault="00B63BDE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BDE" w:rsidRPr="00CA5825" w:rsidRDefault="00B63BDE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Mjere poticaja za COVID od F BiH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BDE" w:rsidRPr="00CA5825" w:rsidRDefault="00B63BDE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53.400</w:t>
            </w:r>
          </w:p>
        </w:tc>
      </w:tr>
      <w:tr w:rsidR="00B63BDE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BDE" w:rsidRPr="00CA5825" w:rsidRDefault="003252D0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614000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BDE" w:rsidRPr="00CA5825" w:rsidRDefault="00B63BDE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Subvencije privred. subjektima projekat EU ILO-Start-Up (doprinosi)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BDE" w:rsidRPr="00CA5825" w:rsidRDefault="00B63BDE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12.000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Izrada i revizija projekata i nadzor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CA5825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bookmarkStart w:id="0" w:name="_GoBack"/>
            <w:bookmarkEnd w:id="0"/>
            <w:r w:rsidRPr="00CA582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30.000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lastRenderedPageBreak/>
              <w:t>820000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Nabavka zemljišta (Zlate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i dr.</w:t>
            </w: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50.000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Obilježavanje  naseljenih mjesta, ulica i dr - sufinansiranje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Ostala uređenja zemljišta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30.000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Uređenje puta i rasvjete u podružnici Risovac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C718EE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15.000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Uređenje puteva u MZ (građevinski materijal)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C718EE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25.000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Proširenje javne rasvjete na hidroakumulacion</w:t>
            </w: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im</w:t>
            </w:r>
            <w:r w:rsidRPr="00F34547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 xml:space="preserve"> područjima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C718EE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15.000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Sanacija divljih deponija na području općine Jablanica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5B0B7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7.000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Uređenje plaža na području Jablaničkog jezera, korito rijeke Neretve, Šanica i druge plaže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1B3A8A" w:rsidP="001B3A8A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5B0B7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7.000</w:t>
            </w:r>
          </w:p>
        </w:tc>
      </w:tr>
      <w:tr w:rsidR="00716746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746" w:rsidRPr="00404644" w:rsidRDefault="00716746" w:rsidP="00716746">
            <w:pPr>
              <w:spacing w:after="0" w:line="240" w:lineRule="auto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615</w:t>
            </w: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746" w:rsidRPr="00E17D98" w:rsidRDefault="00716746" w:rsidP="00716746">
            <w:pPr>
              <w:spacing w:after="0" w:line="240" w:lineRule="auto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Projekti civilne zaštite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746" w:rsidRPr="005B0B7E" w:rsidRDefault="00716746" w:rsidP="0071674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30.000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 w:line="240" w:lineRule="auto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821000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F34547" w:rsidRDefault="001B3A8A" w:rsidP="001B3A8A">
            <w:pPr>
              <w:spacing w:after="0" w:line="240" w:lineRule="auto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F34547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Rekonstrukcija dijela zgrade Općine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1B3A8A" w:rsidP="001B3A8A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5B0B7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7.000</w:t>
            </w:r>
          </w:p>
        </w:tc>
      </w:tr>
      <w:tr w:rsidR="001B3A8A" w:rsidRPr="00404644" w:rsidTr="00A149C7">
        <w:trPr>
          <w:trHeight w:val="3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404644" w:rsidRDefault="001B3A8A" w:rsidP="001B3A8A">
            <w:pPr>
              <w:spacing w:after="0" w:line="240" w:lineRule="auto"/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</w:pPr>
            <w:r w:rsidRPr="00404644">
              <w:rPr>
                <w:rFonts w:asciiTheme="majorHAnsi" w:hAnsiTheme="majorHAnsi" w:cs="Calibri"/>
                <w:bCs/>
                <w:sz w:val="20"/>
                <w:szCs w:val="20"/>
                <w:lang w:val="bs-Latn-BA"/>
              </w:rPr>
              <w:t>821000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D878D0" w:rsidRDefault="001B3A8A" w:rsidP="001B3A8A">
            <w:pPr>
              <w:spacing w:after="0" w:line="240" w:lineRule="auto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D878D0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 xml:space="preserve">Ulaganje u opremu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O</w:t>
            </w:r>
            <w:r w:rsidRPr="00D878D0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A8A" w:rsidRPr="005B0B7E" w:rsidRDefault="001B3A8A" w:rsidP="001B3A8A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5B0B7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bs-Latn-BA"/>
              </w:rPr>
              <w:t>25.000</w:t>
            </w:r>
          </w:p>
        </w:tc>
      </w:tr>
    </w:tbl>
    <w:p w:rsidR="000B5950" w:rsidRPr="00404644" w:rsidRDefault="000B5950" w:rsidP="00470AF2">
      <w:pPr>
        <w:spacing w:after="0" w:line="240" w:lineRule="auto"/>
        <w:rPr>
          <w:rFonts w:asciiTheme="majorHAnsi" w:hAnsiTheme="majorHAnsi" w:cs="Calibri"/>
          <w:bCs/>
          <w:sz w:val="20"/>
          <w:szCs w:val="20"/>
          <w:lang w:val="bs-Latn-BA"/>
        </w:rPr>
      </w:pPr>
    </w:p>
    <w:p w:rsidR="009C646B" w:rsidRPr="00404644" w:rsidRDefault="009C646B" w:rsidP="00470AF2">
      <w:pPr>
        <w:spacing w:after="0" w:line="240" w:lineRule="auto"/>
        <w:rPr>
          <w:rFonts w:asciiTheme="majorHAnsi" w:hAnsiTheme="majorHAnsi" w:cs="Calibri"/>
          <w:bCs/>
          <w:sz w:val="20"/>
          <w:szCs w:val="20"/>
          <w:lang w:val="bs-Latn-BA"/>
        </w:rPr>
      </w:pPr>
    </w:p>
    <w:p w:rsidR="005B0B7E" w:rsidRDefault="005B0B7E" w:rsidP="00470AF2">
      <w:pPr>
        <w:spacing w:after="0" w:line="240" w:lineRule="auto"/>
        <w:rPr>
          <w:rFonts w:asciiTheme="majorHAnsi" w:hAnsiTheme="majorHAnsi" w:cs="Calibri"/>
          <w:bCs/>
          <w:i/>
          <w:sz w:val="20"/>
          <w:szCs w:val="20"/>
          <w:lang w:val="bs-Latn-BA"/>
        </w:rPr>
      </w:pPr>
    </w:p>
    <w:p w:rsidR="004A0902" w:rsidRDefault="00C30613" w:rsidP="00470AF2">
      <w:pP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  <w:lang w:val="bs-Latn-BA"/>
        </w:rPr>
      </w:pPr>
      <w:r w:rsidRPr="00404644">
        <w:rPr>
          <w:rFonts w:asciiTheme="majorHAnsi" w:hAnsiTheme="majorHAnsi" w:cs="Calibri"/>
          <w:bCs/>
          <w:i/>
          <w:sz w:val="20"/>
          <w:szCs w:val="20"/>
          <w:lang w:val="bs-Latn-BA"/>
        </w:rPr>
        <w:br w:type="textWrapping" w:clear="all"/>
      </w:r>
    </w:p>
    <w:p w:rsidR="00DD7ACE" w:rsidRDefault="00DD7ACE" w:rsidP="004A0902">
      <w:pPr>
        <w:spacing w:after="0"/>
        <w:rPr>
          <w:rFonts w:asciiTheme="majorHAnsi" w:hAnsiTheme="majorHAnsi"/>
          <w:b/>
          <w:color w:val="000000" w:themeColor="text1"/>
          <w:lang w:val="bs-Latn-BA"/>
        </w:rPr>
      </w:pPr>
    </w:p>
    <w:p w:rsidR="00304C21" w:rsidRDefault="00304C21" w:rsidP="0043099D">
      <w:pPr>
        <w:spacing w:after="0"/>
        <w:ind w:firstLine="720"/>
        <w:rPr>
          <w:rFonts w:asciiTheme="majorHAnsi" w:hAnsiTheme="majorHAnsi"/>
          <w:b/>
          <w:color w:val="000000" w:themeColor="text1"/>
          <w:lang w:val="bs-Latn-BA"/>
        </w:rPr>
      </w:pPr>
      <w:r w:rsidRPr="00967899">
        <w:rPr>
          <w:rFonts w:asciiTheme="majorHAnsi" w:hAnsiTheme="majorHAnsi"/>
          <w:b/>
          <w:color w:val="000000" w:themeColor="text1"/>
          <w:lang w:val="bs-Latn-BA"/>
        </w:rPr>
        <w:t>Napomena:</w:t>
      </w:r>
    </w:p>
    <w:p w:rsidR="00D873F1" w:rsidRPr="00D873F1" w:rsidRDefault="00F35B27" w:rsidP="0043099D">
      <w:pPr>
        <w:spacing w:after="0"/>
        <w:ind w:firstLine="720"/>
        <w:rPr>
          <w:rFonts w:asciiTheme="majorHAnsi" w:hAnsiTheme="majorHAnsi" w:cs="Calibri"/>
          <w:color w:val="000000"/>
          <w:lang w:val="bs-Latn-BA"/>
        </w:rPr>
      </w:pPr>
      <w:r w:rsidRPr="00D873F1">
        <w:rPr>
          <w:rFonts w:asciiTheme="majorHAnsi" w:hAnsiTheme="majorHAnsi" w:cs="Calibri"/>
          <w:color w:val="000000"/>
          <w:lang w:val="bs-Latn-BA"/>
        </w:rPr>
        <w:t xml:space="preserve">1.2.2.2. Projekat: Izgradnja i opremanje poslovnih zona </w:t>
      </w:r>
      <w:r w:rsidR="00D00C26" w:rsidRPr="00D873F1">
        <w:rPr>
          <w:rFonts w:asciiTheme="majorHAnsi" w:hAnsiTheme="majorHAnsi" w:cs="Calibri"/>
          <w:color w:val="000000"/>
          <w:lang w:val="bs-Latn-BA"/>
        </w:rPr>
        <w:t xml:space="preserve">sadržan je u stavci </w:t>
      </w:r>
      <w:r w:rsidRPr="00D873F1">
        <w:rPr>
          <w:rFonts w:asciiTheme="majorHAnsi" w:hAnsiTheme="majorHAnsi" w:cs="Calibri"/>
          <w:color w:val="000000"/>
          <w:lang w:val="bs-Latn-BA"/>
        </w:rPr>
        <w:t xml:space="preserve"> Fin</w:t>
      </w:r>
      <w:r w:rsidR="00D873F1">
        <w:rPr>
          <w:rFonts w:asciiTheme="majorHAnsi" w:hAnsiTheme="majorHAnsi" w:cs="Calibri"/>
          <w:color w:val="000000"/>
          <w:lang w:val="bs-Latn-BA"/>
        </w:rPr>
        <w:t>a</w:t>
      </w:r>
      <w:r w:rsidRPr="00D873F1">
        <w:rPr>
          <w:rFonts w:asciiTheme="majorHAnsi" w:hAnsiTheme="majorHAnsi" w:cs="Calibri"/>
          <w:color w:val="000000"/>
          <w:lang w:val="bs-Latn-BA"/>
        </w:rPr>
        <w:t xml:space="preserve">nsiranje izgradnje poslovnih zona – projektovanje, uređenje lokacije </w:t>
      </w:r>
    </w:p>
    <w:p w:rsidR="00EC7CC1" w:rsidRDefault="00530A88" w:rsidP="0043099D">
      <w:pPr>
        <w:spacing w:after="0"/>
        <w:ind w:firstLine="720"/>
        <w:rPr>
          <w:rFonts w:asciiTheme="majorHAnsi" w:hAnsiTheme="majorHAnsi"/>
          <w:color w:val="000000" w:themeColor="text1"/>
          <w:lang w:val="bs-Latn-BA"/>
        </w:rPr>
      </w:pPr>
      <w:r w:rsidRPr="005D0E32">
        <w:rPr>
          <w:rFonts w:asciiTheme="majorHAnsi" w:hAnsiTheme="majorHAnsi"/>
          <w:color w:val="000000" w:themeColor="text1"/>
          <w:lang w:val="bs-Latn-BA"/>
        </w:rPr>
        <w:t>2.3.1.4. Projekat: Izgradnja asfaltnog pristupa zgradi socijalnog stanovanja – put do harema Jasen (2019-202</w:t>
      </w:r>
      <w:r w:rsidR="002E57B3">
        <w:rPr>
          <w:rFonts w:asciiTheme="majorHAnsi" w:hAnsiTheme="majorHAnsi"/>
          <w:color w:val="000000" w:themeColor="text1"/>
          <w:lang w:val="bs-Latn-BA"/>
        </w:rPr>
        <w:t>1</w:t>
      </w:r>
      <w:r w:rsidRPr="005D0E32">
        <w:rPr>
          <w:rFonts w:asciiTheme="majorHAnsi" w:hAnsiTheme="majorHAnsi"/>
          <w:color w:val="000000" w:themeColor="text1"/>
          <w:lang w:val="bs-Latn-BA"/>
        </w:rPr>
        <w:t xml:space="preserve">) sadržan je u stavci  </w:t>
      </w:r>
      <w:r w:rsidR="00111896" w:rsidRPr="005D0E32">
        <w:rPr>
          <w:rFonts w:asciiTheme="majorHAnsi" w:hAnsiTheme="majorHAnsi"/>
          <w:color w:val="000000" w:themeColor="text1"/>
          <w:lang w:val="bs-Latn-BA"/>
        </w:rPr>
        <w:t xml:space="preserve">Izgradnja asfaltnog </w:t>
      </w:r>
    </w:p>
    <w:p w:rsidR="00111896" w:rsidRDefault="00EC7CC1" w:rsidP="00111896">
      <w:pPr>
        <w:spacing w:after="0"/>
        <w:rPr>
          <w:rFonts w:asciiTheme="majorHAnsi" w:hAnsiTheme="majorHAnsi"/>
          <w:color w:val="000000" w:themeColor="text1"/>
          <w:lang w:val="bs-Latn-BA"/>
        </w:rPr>
      </w:pPr>
      <w:r>
        <w:rPr>
          <w:rFonts w:asciiTheme="majorHAnsi" w:hAnsiTheme="majorHAnsi"/>
          <w:color w:val="000000" w:themeColor="text1"/>
          <w:lang w:val="bs-Latn-BA"/>
        </w:rPr>
        <w:t xml:space="preserve">                </w:t>
      </w:r>
      <w:r w:rsidR="00111896" w:rsidRPr="005D0E32">
        <w:rPr>
          <w:rFonts w:asciiTheme="majorHAnsi" w:hAnsiTheme="majorHAnsi"/>
          <w:color w:val="000000" w:themeColor="text1"/>
          <w:lang w:val="bs-Latn-BA"/>
        </w:rPr>
        <w:t xml:space="preserve">pristupa zgradi socijalnog stanovanja </w:t>
      </w:r>
      <w:r w:rsidR="00111896">
        <w:rPr>
          <w:rFonts w:asciiTheme="majorHAnsi" w:hAnsiTheme="majorHAnsi"/>
          <w:color w:val="000000" w:themeColor="text1"/>
          <w:lang w:val="bs-Latn-BA"/>
        </w:rPr>
        <w:t xml:space="preserve">– </w:t>
      </w:r>
      <w:r w:rsidR="00111896" w:rsidRPr="00C718EE">
        <w:rPr>
          <w:rFonts w:asciiTheme="majorHAnsi" w:hAnsiTheme="majorHAnsi"/>
          <w:color w:val="000000" w:themeColor="text1"/>
          <w:lang w:val="bs-Latn-BA"/>
        </w:rPr>
        <w:t>asfaltiranje puta za Trokuće</w:t>
      </w:r>
    </w:p>
    <w:p w:rsidR="00380218" w:rsidRPr="005D0E32" w:rsidRDefault="00530A88" w:rsidP="0043099D">
      <w:pPr>
        <w:spacing w:after="0"/>
        <w:ind w:firstLine="720"/>
        <w:rPr>
          <w:rFonts w:asciiTheme="majorHAnsi" w:hAnsiTheme="majorHAnsi"/>
          <w:lang w:val="bs-Latn-BA"/>
        </w:rPr>
      </w:pPr>
      <w:r w:rsidRPr="005D0E32">
        <w:rPr>
          <w:rFonts w:asciiTheme="majorHAnsi" w:hAnsiTheme="majorHAnsi"/>
          <w:lang w:val="bs-Latn-BA"/>
        </w:rPr>
        <w:t>2.3.1.5. Projekat: Izgradnja zgrade socijalnog stanovanja (2019) sadržan je u stavci Projekat CEB II – zgrada socijalnog stanovanje - sufinansiranje</w:t>
      </w:r>
    </w:p>
    <w:p w:rsidR="00D00C26" w:rsidRPr="005D0E32" w:rsidRDefault="00D00C26" w:rsidP="0043099D">
      <w:pPr>
        <w:pStyle w:val="NoSpacing"/>
        <w:spacing w:line="276" w:lineRule="auto"/>
        <w:ind w:firstLine="720"/>
        <w:rPr>
          <w:rFonts w:asciiTheme="majorHAnsi" w:hAnsiTheme="majorHAnsi" w:cs="Calibri"/>
          <w:color w:val="000000"/>
          <w:lang w:val="bs-Latn-BA"/>
        </w:rPr>
      </w:pPr>
      <w:r w:rsidRPr="005D0E32">
        <w:rPr>
          <w:rFonts w:asciiTheme="majorHAnsi" w:hAnsiTheme="majorHAnsi" w:cs="Calibri"/>
          <w:lang w:val="bs-Latn-BA"/>
        </w:rPr>
        <w:t>2.3.3.1. Mjera: Podrška porodicama za novorođenčad (2019-2023) sadržan u stavci Pomoć u prehrani djete</w:t>
      </w:r>
      <w:r w:rsidR="0064086B">
        <w:rPr>
          <w:rFonts w:asciiTheme="majorHAnsi" w:hAnsiTheme="majorHAnsi" w:cs="Calibri"/>
          <w:lang w:val="bs-Latn-BA"/>
        </w:rPr>
        <w:t>t</w:t>
      </w:r>
      <w:r w:rsidRPr="005D0E32">
        <w:rPr>
          <w:rFonts w:asciiTheme="majorHAnsi" w:hAnsiTheme="majorHAnsi" w:cs="Calibri"/>
          <w:lang w:val="bs-Latn-BA"/>
        </w:rPr>
        <w:t>a do 6 mj. i dod. prehrana za majke;</w:t>
      </w:r>
    </w:p>
    <w:p w:rsidR="00D03C2E" w:rsidRDefault="00D873F1" w:rsidP="0043099D">
      <w:pPr>
        <w:pStyle w:val="NoSpacing"/>
        <w:spacing w:line="276" w:lineRule="auto"/>
        <w:ind w:firstLine="720"/>
        <w:rPr>
          <w:rFonts w:asciiTheme="majorHAnsi" w:hAnsiTheme="majorHAnsi" w:cs="Calibri"/>
          <w:lang w:val="bs-Latn-BA"/>
        </w:rPr>
      </w:pPr>
      <w:r>
        <w:rPr>
          <w:rFonts w:asciiTheme="majorHAnsi" w:hAnsiTheme="majorHAnsi" w:cs="Calibri"/>
          <w:lang w:val="bs-Latn-BA"/>
        </w:rPr>
        <w:t>3.1.2.1. Projekat: I</w:t>
      </w:r>
      <w:r w:rsidR="00D03C2E" w:rsidRPr="005D0E32">
        <w:rPr>
          <w:rFonts w:asciiTheme="majorHAnsi" w:hAnsiTheme="majorHAnsi" w:cs="Calibri"/>
          <w:lang w:val="bs-Latn-BA"/>
        </w:rPr>
        <w:t>zgradnja podzemnih kontejnerskih mjesta (2019-2023) sadržan je u stavci Nabavka podzemnih kontejnera i opreme – sufinansiranje;</w:t>
      </w:r>
    </w:p>
    <w:p w:rsidR="00EC7CC1" w:rsidRDefault="00C718EE" w:rsidP="0043099D">
      <w:pPr>
        <w:pStyle w:val="NoSpacing"/>
        <w:spacing w:line="276" w:lineRule="auto"/>
        <w:ind w:firstLine="720"/>
        <w:rPr>
          <w:rFonts w:asciiTheme="majorHAnsi" w:hAnsiTheme="majorHAnsi" w:cs="Calibri"/>
          <w:lang w:val="bs-Latn-BA"/>
        </w:rPr>
      </w:pPr>
      <w:r w:rsidRPr="005D0E32">
        <w:rPr>
          <w:rFonts w:asciiTheme="majorHAnsi" w:hAnsiTheme="majorHAnsi" w:cs="Calibri"/>
          <w:lang w:val="bs-Latn-BA"/>
        </w:rPr>
        <w:t>3.3.1.3. Projekat: Uređenje trotoara, parking  prostora  i dvorišta (2019-2023)  u iznosu od 1</w:t>
      </w:r>
      <w:r>
        <w:rPr>
          <w:rFonts w:asciiTheme="majorHAnsi" w:hAnsiTheme="majorHAnsi" w:cs="Calibri"/>
          <w:lang w:val="bs-Latn-BA"/>
        </w:rPr>
        <w:t>1</w:t>
      </w:r>
      <w:r w:rsidRPr="005D0E32">
        <w:rPr>
          <w:rFonts w:asciiTheme="majorHAnsi" w:hAnsiTheme="majorHAnsi" w:cs="Calibri"/>
          <w:lang w:val="bs-Latn-BA"/>
        </w:rPr>
        <w:t>0.000,00 KM  sadržan je u</w:t>
      </w:r>
      <w:r w:rsidR="00EC7CC1">
        <w:rPr>
          <w:rFonts w:asciiTheme="majorHAnsi" w:hAnsiTheme="majorHAnsi" w:cs="Calibri"/>
          <w:lang w:val="bs-Latn-BA"/>
        </w:rPr>
        <w:t xml:space="preserve"> budžetskim stavkama  Uređenje </w:t>
      </w:r>
    </w:p>
    <w:p w:rsidR="00EC7CC1" w:rsidRDefault="00EC7CC1" w:rsidP="00C718EE">
      <w:pPr>
        <w:pStyle w:val="NoSpacing"/>
        <w:spacing w:line="276" w:lineRule="auto"/>
        <w:rPr>
          <w:rFonts w:asciiTheme="majorHAnsi" w:hAnsiTheme="majorHAnsi" w:cs="Calibri"/>
          <w:lang w:val="bs-Latn-BA"/>
        </w:rPr>
      </w:pPr>
      <w:r>
        <w:rPr>
          <w:rFonts w:asciiTheme="majorHAnsi" w:hAnsiTheme="majorHAnsi" w:cs="Calibri"/>
          <w:lang w:val="bs-Latn-BA"/>
        </w:rPr>
        <w:t xml:space="preserve">               t</w:t>
      </w:r>
      <w:r w:rsidR="00C718EE" w:rsidRPr="005D0E32">
        <w:rPr>
          <w:rFonts w:asciiTheme="majorHAnsi" w:hAnsiTheme="majorHAnsi" w:cs="Calibri"/>
          <w:lang w:val="bs-Latn-BA"/>
        </w:rPr>
        <w:t xml:space="preserve">rotoara, parking prostora – sufinansiranje u iznosu od </w:t>
      </w:r>
      <w:r w:rsidR="00816769">
        <w:rPr>
          <w:rFonts w:asciiTheme="majorHAnsi" w:hAnsiTheme="majorHAnsi" w:cs="Calibri"/>
          <w:lang w:val="bs-Latn-BA"/>
        </w:rPr>
        <w:t>3</w:t>
      </w:r>
      <w:r w:rsidR="00C718EE" w:rsidRPr="005D0E32">
        <w:rPr>
          <w:rFonts w:asciiTheme="majorHAnsi" w:hAnsiTheme="majorHAnsi" w:cs="Calibri"/>
          <w:lang w:val="bs-Latn-BA"/>
        </w:rPr>
        <w:t xml:space="preserve">0.000,00 KM, Uređenje dvorišta i parkirališta (MZ Jablanica II i dr.) u iznosu od </w:t>
      </w:r>
      <w:r w:rsidR="00816769">
        <w:rPr>
          <w:rFonts w:asciiTheme="majorHAnsi" w:hAnsiTheme="majorHAnsi" w:cs="Calibri"/>
          <w:lang w:val="bs-Latn-BA"/>
        </w:rPr>
        <w:t>5</w:t>
      </w:r>
      <w:r w:rsidR="00C718EE" w:rsidRPr="005D0E32">
        <w:rPr>
          <w:rFonts w:asciiTheme="majorHAnsi" w:hAnsiTheme="majorHAnsi" w:cs="Calibri"/>
          <w:lang w:val="bs-Latn-BA"/>
        </w:rPr>
        <w:t xml:space="preserve">0.000,00 </w:t>
      </w:r>
      <w:r>
        <w:rPr>
          <w:rFonts w:asciiTheme="majorHAnsi" w:hAnsiTheme="majorHAnsi" w:cs="Calibri"/>
          <w:lang w:val="bs-Latn-BA"/>
        </w:rPr>
        <w:t>KM</w:t>
      </w:r>
    </w:p>
    <w:p w:rsidR="00C718EE" w:rsidRPr="005D0E32" w:rsidRDefault="00EC7CC1" w:rsidP="00C718EE">
      <w:pPr>
        <w:pStyle w:val="NoSpacing"/>
        <w:spacing w:line="276" w:lineRule="auto"/>
        <w:rPr>
          <w:rFonts w:asciiTheme="majorHAnsi" w:hAnsiTheme="majorHAnsi" w:cs="Calibri"/>
          <w:lang w:val="bs-Latn-BA"/>
        </w:rPr>
      </w:pPr>
      <w:r>
        <w:rPr>
          <w:rFonts w:asciiTheme="majorHAnsi" w:hAnsiTheme="majorHAnsi" w:cs="Calibri"/>
          <w:lang w:val="bs-Latn-BA"/>
        </w:rPr>
        <w:t xml:space="preserve">               </w:t>
      </w:r>
      <w:r w:rsidR="00C718EE" w:rsidRPr="005D0E32">
        <w:rPr>
          <w:rFonts w:asciiTheme="majorHAnsi" w:hAnsiTheme="majorHAnsi" w:cs="Calibri"/>
          <w:lang w:val="bs-Latn-BA"/>
        </w:rPr>
        <w:t xml:space="preserve"> i </w:t>
      </w:r>
      <w:r w:rsidR="00816769">
        <w:rPr>
          <w:rFonts w:asciiTheme="majorHAnsi" w:hAnsiTheme="majorHAnsi" w:cs="Calibri"/>
          <w:lang w:val="bs-Latn-BA"/>
        </w:rPr>
        <w:t>uređenje puta u naselju Doljanka – iza stare Općine</w:t>
      </w:r>
      <w:r w:rsidR="00C718EE" w:rsidRPr="005D0E32">
        <w:rPr>
          <w:rFonts w:asciiTheme="majorHAnsi" w:hAnsiTheme="majorHAnsi" w:cs="Calibri"/>
          <w:lang w:val="bs-Latn-BA"/>
        </w:rPr>
        <w:t xml:space="preserve"> od 30.000,00 KM.</w:t>
      </w:r>
    </w:p>
    <w:p w:rsidR="00D873F1" w:rsidRDefault="00D873F1" w:rsidP="00FC6162">
      <w:pPr>
        <w:tabs>
          <w:tab w:val="left" w:pos="810"/>
          <w:tab w:val="center" w:pos="7569"/>
        </w:tabs>
        <w:spacing w:after="0"/>
        <w:jc w:val="both"/>
        <w:rPr>
          <w:rFonts w:asciiTheme="majorHAnsi" w:hAnsiTheme="majorHAnsi" w:cs="Calibri"/>
          <w:lang w:val="bs-Latn-BA"/>
        </w:rPr>
      </w:pPr>
    </w:p>
    <w:p w:rsidR="004A0902" w:rsidRDefault="0043099D" w:rsidP="00FC6162">
      <w:pPr>
        <w:tabs>
          <w:tab w:val="left" w:pos="810"/>
          <w:tab w:val="center" w:pos="7569"/>
        </w:tabs>
        <w:spacing w:after="0"/>
        <w:jc w:val="both"/>
        <w:rPr>
          <w:rFonts w:asciiTheme="majorHAnsi" w:hAnsiTheme="majorHAnsi" w:cs="Calibri"/>
          <w:lang w:val="bs-Latn-BA"/>
        </w:rPr>
      </w:pPr>
      <w:r>
        <w:rPr>
          <w:rFonts w:asciiTheme="majorHAnsi" w:hAnsiTheme="majorHAnsi" w:cs="Calibri"/>
          <w:lang w:val="bs-Latn-BA"/>
        </w:rPr>
        <w:tab/>
      </w:r>
      <w:r w:rsidR="002302CF" w:rsidRPr="002302CF">
        <w:rPr>
          <w:rFonts w:asciiTheme="majorHAnsi" w:hAnsiTheme="majorHAnsi" w:cs="Calibri"/>
          <w:lang w:val="bs-Latn-BA"/>
        </w:rPr>
        <w:t>Operativn</w:t>
      </w:r>
      <w:r w:rsidR="00D56FCB">
        <w:rPr>
          <w:rFonts w:asciiTheme="majorHAnsi" w:hAnsiTheme="majorHAnsi" w:cs="Calibri"/>
          <w:lang w:val="bs-Latn-BA"/>
        </w:rPr>
        <w:t>i</w:t>
      </w:r>
      <w:r w:rsidR="002302CF" w:rsidRPr="002302CF">
        <w:rPr>
          <w:rFonts w:asciiTheme="majorHAnsi" w:hAnsiTheme="majorHAnsi" w:cs="Calibri"/>
          <w:lang w:val="bs-Latn-BA"/>
        </w:rPr>
        <w:t xml:space="preserve"> </w:t>
      </w:r>
      <w:r w:rsidR="00B62C93" w:rsidRPr="002302CF">
        <w:rPr>
          <w:rFonts w:asciiTheme="majorHAnsi" w:hAnsiTheme="majorHAnsi" w:cs="Calibri"/>
          <w:lang w:val="bs-Latn-BA"/>
        </w:rPr>
        <w:t xml:space="preserve">plan stupa na snagu danom objavljivanja u „Službenom glasniku općine Jablanica“, </w:t>
      </w:r>
    </w:p>
    <w:p w:rsidR="00500209" w:rsidRDefault="00500209" w:rsidP="00FC6162">
      <w:pPr>
        <w:tabs>
          <w:tab w:val="left" w:pos="810"/>
          <w:tab w:val="center" w:pos="7569"/>
        </w:tabs>
        <w:spacing w:after="0"/>
        <w:jc w:val="both"/>
        <w:rPr>
          <w:rFonts w:asciiTheme="majorHAnsi" w:hAnsiTheme="majorHAnsi" w:cs="Calibri"/>
          <w:lang w:val="bs-Latn-BA"/>
        </w:rPr>
      </w:pPr>
    </w:p>
    <w:p w:rsidR="00CA0F46" w:rsidRDefault="00CC7842" w:rsidP="00CA0F46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2302CF">
        <w:rPr>
          <w:rFonts w:asciiTheme="majorHAnsi" w:hAnsiTheme="majorHAnsi"/>
          <w:lang w:val="bs-Latn-BA"/>
        </w:rPr>
        <w:tab/>
      </w:r>
      <w:r w:rsidR="00CA0F46" w:rsidRPr="002302CF">
        <w:rPr>
          <w:rFonts w:asciiTheme="majorHAnsi" w:hAnsiTheme="majorHAnsi"/>
          <w:lang w:val="bs-Latn-BA"/>
        </w:rPr>
        <w:t>Bosna i Hercegovi</w:t>
      </w:r>
      <w:r w:rsidR="00CA0F46">
        <w:rPr>
          <w:rFonts w:asciiTheme="majorHAnsi" w:hAnsiTheme="majorHAnsi"/>
          <w:lang w:val="bs-Latn-BA"/>
        </w:rPr>
        <w:t>na</w:t>
      </w:r>
      <w:r w:rsidR="00CA0F46" w:rsidRPr="002302CF">
        <w:rPr>
          <w:rFonts w:asciiTheme="majorHAnsi" w:hAnsiTheme="majorHAnsi"/>
          <w:lang w:val="bs-Latn-BA"/>
        </w:rPr>
        <w:tab/>
      </w:r>
    </w:p>
    <w:p w:rsidR="00CA0F46" w:rsidRPr="002302CF" w:rsidRDefault="00CA0F46" w:rsidP="00CA0F46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lang w:val="bs-Latn-BA"/>
        </w:rPr>
        <w:t xml:space="preserve">                 </w:t>
      </w:r>
      <w:r w:rsidRPr="002302CF">
        <w:rPr>
          <w:rFonts w:asciiTheme="majorHAnsi" w:hAnsiTheme="majorHAnsi"/>
          <w:lang w:val="bs-Latn-BA"/>
        </w:rPr>
        <w:t>Federacija Bosne i Hercegovine</w:t>
      </w:r>
    </w:p>
    <w:p w:rsidR="00CA0F46" w:rsidRDefault="00CA0F46" w:rsidP="00CA0F46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2302CF">
        <w:rPr>
          <w:rFonts w:asciiTheme="majorHAnsi" w:hAnsiTheme="majorHAnsi"/>
          <w:lang w:val="bs-Latn-BA"/>
        </w:rPr>
        <w:tab/>
        <w:t>Hercegovačko-neretvanski kanto</w:t>
      </w:r>
      <w:r>
        <w:rPr>
          <w:rFonts w:asciiTheme="majorHAnsi" w:hAnsiTheme="majorHAnsi"/>
          <w:lang w:val="bs-Latn-BA"/>
        </w:rPr>
        <w:t>n</w:t>
      </w:r>
      <w:r w:rsidRPr="002302CF">
        <w:rPr>
          <w:rFonts w:asciiTheme="majorHAnsi" w:hAnsiTheme="majorHAnsi"/>
          <w:lang w:val="bs-Latn-BA"/>
        </w:rPr>
        <w:tab/>
      </w:r>
    </w:p>
    <w:p w:rsidR="00CA0F46" w:rsidRPr="002302CF" w:rsidRDefault="00CA0F46" w:rsidP="00CA0F46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lang w:val="bs-Latn-BA"/>
        </w:rPr>
        <w:t xml:space="preserve">                 </w:t>
      </w:r>
      <w:r w:rsidRPr="002302CF">
        <w:rPr>
          <w:rFonts w:asciiTheme="majorHAnsi" w:hAnsiTheme="majorHAnsi"/>
          <w:lang w:val="bs-Latn-BA"/>
        </w:rPr>
        <w:t>OPĆINA JABLANICA</w:t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 w:rsidRPr="002302CF">
        <w:rPr>
          <w:rFonts w:asciiTheme="majorHAnsi" w:hAnsiTheme="majorHAnsi"/>
          <w:lang w:val="bs-Latn-BA"/>
        </w:rPr>
        <w:t>PREDSJEDAVAJUĆI OV-a</w:t>
      </w:r>
    </w:p>
    <w:p w:rsidR="00CA0F46" w:rsidRPr="002302CF" w:rsidRDefault="00CA0F46" w:rsidP="00CA0F46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2302CF">
        <w:rPr>
          <w:rFonts w:asciiTheme="majorHAnsi" w:hAnsiTheme="majorHAnsi"/>
          <w:lang w:val="bs-Latn-BA"/>
        </w:rPr>
        <w:tab/>
        <w:t>OPĆINSKO VIJEĆE</w:t>
      </w:r>
    </w:p>
    <w:p w:rsidR="00CA0F46" w:rsidRPr="002302CF" w:rsidRDefault="00CA0F46" w:rsidP="00CA0F46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2302CF">
        <w:rPr>
          <w:rFonts w:asciiTheme="majorHAnsi" w:hAnsiTheme="majorHAnsi"/>
          <w:lang w:val="bs-Latn-BA"/>
        </w:rPr>
        <w:tab/>
        <w:t>Broj: _________________________</w:t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>
        <w:rPr>
          <w:rFonts w:asciiTheme="majorHAnsi" w:hAnsiTheme="majorHAnsi"/>
          <w:lang w:val="bs-Latn-BA"/>
        </w:rPr>
        <w:tab/>
      </w:r>
      <w:r w:rsidR="003252D0">
        <w:rPr>
          <w:rFonts w:asciiTheme="majorHAnsi" w:hAnsiTheme="majorHAnsi"/>
          <w:lang w:val="bs-Latn-BA"/>
        </w:rPr>
        <w:t xml:space="preserve">           Emir Muratović, BA ing. građ.</w:t>
      </w:r>
    </w:p>
    <w:p w:rsidR="004010C0" w:rsidRPr="002302CF" w:rsidRDefault="00CA0F46" w:rsidP="00CA0F46">
      <w:pPr>
        <w:tabs>
          <w:tab w:val="left" w:pos="810"/>
          <w:tab w:val="center" w:pos="7569"/>
        </w:tabs>
        <w:spacing w:after="0"/>
      </w:pPr>
      <w:r w:rsidRPr="002302CF">
        <w:rPr>
          <w:rFonts w:asciiTheme="majorHAnsi" w:hAnsiTheme="majorHAnsi"/>
          <w:lang w:val="bs-Latn-BA"/>
        </w:rPr>
        <w:tab/>
        <w:t>Jablanica, ____________ 20</w:t>
      </w:r>
      <w:r>
        <w:rPr>
          <w:rFonts w:asciiTheme="majorHAnsi" w:hAnsiTheme="majorHAnsi"/>
          <w:lang w:val="bs-Latn-BA"/>
        </w:rPr>
        <w:t>2</w:t>
      </w:r>
      <w:r w:rsidR="00B97817">
        <w:rPr>
          <w:rFonts w:asciiTheme="majorHAnsi" w:hAnsiTheme="majorHAnsi"/>
          <w:lang w:val="bs-Latn-BA"/>
        </w:rPr>
        <w:t>1</w:t>
      </w:r>
      <w:r w:rsidRPr="002302CF">
        <w:rPr>
          <w:rFonts w:asciiTheme="majorHAnsi" w:hAnsiTheme="majorHAnsi"/>
          <w:lang w:val="bs-Latn-BA"/>
        </w:rPr>
        <w:t>. godine</w:t>
      </w:r>
      <w:r w:rsidRPr="002302CF">
        <w:tab/>
      </w:r>
      <w:r w:rsidRPr="002302CF">
        <w:tab/>
      </w:r>
      <w:r w:rsidRPr="002302CF">
        <w:tab/>
      </w:r>
      <w:r w:rsidRPr="002302CF">
        <w:tab/>
      </w:r>
      <w:r w:rsidRPr="002302CF">
        <w:tab/>
      </w:r>
      <w:r w:rsidRPr="002302CF">
        <w:tab/>
      </w:r>
      <w:r w:rsidRPr="002302CF">
        <w:tab/>
      </w:r>
      <w:r w:rsidRPr="002302CF">
        <w:tab/>
      </w:r>
      <w:r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  <w:r w:rsidR="004010C0" w:rsidRPr="002302CF">
        <w:tab/>
      </w:r>
    </w:p>
    <w:sectPr w:rsidR="004010C0" w:rsidRPr="002302CF" w:rsidSect="0043099D">
      <w:footerReference w:type="default" r:id="rId8"/>
      <w:pgSz w:w="16840" w:h="11907" w:orient="landscape" w:code="9"/>
      <w:pgMar w:top="454" w:right="964" w:bottom="0" w:left="28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3A" w:rsidRDefault="00C4483A" w:rsidP="004E40EF">
      <w:pPr>
        <w:spacing w:after="0" w:line="240" w:lineRule="auto"/>
      </w:pPr>
      <w:r>
        <w:separator/>
      </w:r>
    </w:p>
  </w:endnote>
  <w:endnote w:type="continuationSeparator" w:id="0">
    <w:p w:rsidR="00C4483A" w:rsidRDefault="00C4483A" w:rsidP="004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8EE" w:rsidRDefault="005C0A48">
        <w:pPr>
          <w:pStyle w:val="Footer"/>
          <w:jc w:val="right"/>
        </w:pPr>
        <w:fldSimple w:instr=" PAGE   \* MERGEFORMAT ">
          <w:r w:rsidR="00590D26">
            <w:rPr>
              <w:noProof/>
            </w:rPr>
            <w:t>7</w:t>
          </w:r>
        </w:fldSimple>
      </w:p>
    </w:sdtContent>
  </w:sdt>
  <w:p w:rsidR="00C718EE" w:rsidRPr="006C4700" w:rsidRDefault="00C71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3A" w:rsidRDefault="00C4483A" w:rsidP="004E40EF">
      <w:pPr>
        <w:spacing w:after="0" w:line="240" w:lineRule="auto"/>
      </w:pPr>
      <w:r>
        <w:separator/>
      </w:r>
    </w:p>
  </w:footnote>
  <w:footnote w:type="continuationSeparator" w:id="0">
    <w:p w:rsidR="00C4483A" w:rsidRDefault="00C4483A" w:rsidP="004E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44D9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C06D6C"/>
    <w:multiLevelType w:val="multilevel"/>
    <w:tmpl w:val="103E9E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DA630D"/>
    <w:multiLevelType w:val="hybridMultilevel"/>
    <w:tmpl w:val="879CCB02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23C9"/>
    <w:multiLevelType w:val="hybridMultilevel"/>
    <w:tmpl w:val="FFD8A830"/>
    <w:lvl w:ilvl="0" w:tplc="903E3552">
      <w:start w:val="34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E0738"/>
    <w:multiLevelType w:val="hybridMultilevel"/>
    <w:tmpl w:val="627A4E54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67380"/>
    <w:multiLevelType w:val="hybridMultilevel"/>
    <w:tmpl w:val="7A0829F0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502D8"/>
    <w:multiLevelType w:val="hybridMultilevel"/>
    <w:tmpl w:val="F998D3B6"/>
    <w:lvl w:ilvl="0" w:tplc="83920C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1A6"/>
    <w:multiLevelType w:val="hybridMultilevel"/>
    <w:tmpl w:val="E90AA648"/>
    <w:lvl w:ilvl="0" w:tplc="33B64A1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14E78"/>
    <w:multiLevelType w:val="hybridMultilevel"/>
    <w:tmpl w:val="43765090"/>
    <w:lvl w:ilvl="0" w:tplc="E11220A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72606"/>
    <w:multiLevelType w:val="hybridMultilevel"/>
    <w:tmpl w:val="EEBE718C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2E57"/>
    <w:multiLevelType w:val="hybridMultilevel"/>
    <w:tmpl w:val="B6F09BA8"/>
    <w:lvl w:ilvl="0" w:tplc="2DCC7276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56D4E"/>
    <w:multiLevelType w:val="hybridMultilevel"/>
    <w:tmpl w:val="EB8CF44A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690"/>
    <w:multiLevelType w:val="hybridMultilevel"/>
    <w:tmpl w:val="10D2C674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32F43"/>
    <w:multiLevelType w:val="hybridMultilevel"/>
    <w:tmpl w:val="AFF01F7E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C39"/>
    <w:multiLevelType w:val="hybridMultilevel"/>
    <w:tmpl w:val="8C368084"/>
    <w:lvl w:ilvl="0" w:tplc="72B0251E">
      <w:start w:val="2015"/>
      <w:numFmt w:val="bullet"/>
      <w:lvlText w:val="-"/>
      <w:lvlJc w:val="left"/>
      <w:pPr>
        <w:ind w:left="360" w:hanging="360"/>
      </w:pPr>
      <w:rPr>
        <w:rFonts w:ascii="Myriad Pro" w:eastAsia="Times New Roman" w:hAnsi="Myriad Pro" w:hint="default"/>
      </w:rPr>
    </w:lvl>
    <w:lvl w:ilvl="1" w:tplc="1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4F2DDB"/>
    <w:multiLevelType w:val="hybridMultilevel"/>
    <w:tmpl w:val="B73C2186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A4BBE"/>
    <w:multiLevelType w:val="hybridMultilevel"/>
    <w:tmpl w:val="D9D8E490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55FF0"/>
    <w:multiLevelType w:val="hybridMultilevel"/>
    <w:tmpl w:val="F690B8B0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01C57"/>
    <w:multiLevelType w:val="hybridMultilevel"/>
    <w:tmpl w:val="47C0FD32"/>
    <w:lvl w:ilvl="0" w:tplc="12300850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426F0"/>
    <w:multiLevelType w:val="hybridMultilevel"/>
    <w:tmpl w:val="F2AA1D46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40607"/>
    <w:multiLevelType w:val="hybridMultilevel"/>
    <w:tmpl w:val="11E270BE"/>
    <w:lvl w:ilvl="0" w:tplc="3356E5B0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96631"/>
    <w:multiLevelType w:val="hybridMultilevel"/>
    <w:tmpl w:val="85D00EC6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53EE0"/>
    <w:multiLevelType w:val="hybridMultilevel"/>
    <w:tmpl w:val="64B28F52"/>
    <w:lvl w:ilvl="0" w:tplc="7EA28E58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F3E5A"/>
    <w:multiLevelType w:val="hybridMultilevel"/>
    <w:tmpl w:val="A98AA764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B227F"/>
    <w:multiLevelType w:val="hybridMultilevel"/>
    <w:tmpl w:val="43D8250E"/>
    <w:lvl w:ilvl="0" w:tplc="F11673AA">
      <w:start w:val="14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54F3D"/>
    <w:multiLevelType w:val="hybridMultilevel"/>
    <w:tmpl w:val="4EA80064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72610"/>
    <w:multiLevelType w:val="hybridMultilevel"/>
    <w:tmpl w:val="F730A5D0"/>
    <w:lvl w:ilvl="0" w:tplc="120A7E3A">
      <w:start w:val="9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D7796"/>
    <w:multiLevelType w:val="hybridMultilevel"/>
    <w:tmpl w:val="E898A8AE"/>
    <w:lvl w:ilvl="0" w:tplc="C5A616F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00ED7"/>
    <w:multiLevelType w:val="hybridMultilevel"/>
    <w:tmpl w:val="18BEB98C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E4C9B"/>
    <w:multiLevelType w:val="hybridMultilevel"/>
    <w:tmpl w:val="4EBA9832"/>
    <w:lvl w:ilvl="0" w:tplc="F11673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479EE"/>
    <w:multiLevelType w:val="hybridMultilevel"/>
    <w:tmpl w:val="DF86D1B4"/>
    <w:lvl w:ilvl="0" w:tplc="6A7ED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0"/>
  </w:num>
  <w:num w:numId="5">
    <w:abstractNumId w:val="3"/>
  </w:num>
  <w:num w:numId="6">
    <w:abstractNumId w:val="7"/>
  </w:num>
  <w:num w:numId="7">
    <w:abstractNumId w:val="26"/>
  </w:num>
  <w:num w:numId="8">
    <w:abstractNumId w:val="20"/>
  </w:num>
  <w:num w:numId="9">
    <w:abstractNumId w:val="6"/>
  </w:num>
  <w:num w:numId="10">
    <w:abstractNumId w:val="22"/>
  </w:num>
  <w:num w:numId="11">
    <w:abstractNumId w:val="8"/>
  </w:num>
  <w:num w:numId="12">
    <w:abstractNumId w:val="27"/>
  </w:num>
  <w:num w:numId="13">
    <w:abstractNumId w:val="2"/>
  </w:num>
  <w:num w:numId="14">
    <w:abstractNumId w:val="17"/>
  </w:num>
  <w:num w:numId="15">
    <w:abstractNumId w:val="30"/>
  </w:num>
  <w:num w:numId="16">
    <w:abstractNumId w:val="12"/>
  </w:num>
  <w:num w:numId="17">
    <w:abstractNumId w:val="11"/>
  </w:num>
  <w:num w:numId="18">
    <w:abstractNumId w:val="28"/>
  </w:num>
  <w:num w:numId="19">
    <w:abstractNumId w:val="9"/>
  </w:num>
  <w:num w:numId="20">
    <w:abstractNumId w:val="29"/>
  </w:num>
  <w:num w:numId="21">
    <w:abstractNumId w:val="19"/>
  </w:num>
  <w:num w:numId="22">
    <w:abstractNumId w:val="15"/>
  </w:num>
  <w:num w:numId="23">
    <w:abstractNumId w:val="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1"/>
  </w:num>
  <w:num w:numId="29">
    <w:abstractNumId w:val="25"/>
  </w:num>
  <w:num w:numId="30">
    <w:abstractNumId w:val="2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361A0"/>
    <w:rsid w:val="00000377"/>
    <w:rsid w:val="00001040"/>
    <w:rsid w:val="00001C04"/>
    <w:rsid w:val="0000286B"/>
    <w:rsid w:val="00002D91"/>
    <w:rsid w:val="00003C42"/>
    <w:rsid w:val="00010D3E"/>
    <w:rsid w:val="00011237"/>
    <w:rsid w:val="000112B9"/>
    <w:rsid w:val="000127B2"/>
    <w:rsid w:val="000137A6"/>
    <w:rsid w:val="00022586"/>
    <w:rsid w:val="00026890"/>
    <w:rsid w:val="000269A5"/>
    <w:rsid w:val="00031169"/>
    <w:rsid w:val="000317B5"/>
    <w:rsid w:val="00031B4B"/>
    <w:rsid w:val="00033F6F"/>
    <w:rsid w:val="000350B6"/>
    <w:rsid w:val="00040A39"/>
    <w:rsid w:val="000438EE"/>
    <w:rsid w:val="000471F9"/>
    <w:rsid w:val="00050DE9"/>
    <w:rsid w:val="0005216A"/>
    <w:rsid w:val="00057696"/>
    <w:rsid w:val="0006019A"/>
    <w:rsid w:val="000629D9"/>
    <w:rsid w:val="00070A02"/>
    <w:rsid w:val="00070F3D"/>
    <w:rsid w:val="00073416"/>
    <w:rsid w:val="00073C51"/>
    <w:rsid w:val="00073DEF"/>
    <w:rsid w:val="00075253"/>
    <w:rsid w:val="00077256"/>
    <w:rsid w:val="00082ABF"/>
    <w:rsid w:val="00083073"/>
    <w:rsid w:val="00085689"/>
    <w:rsid w:val="00090B94"/>
    <w:rsid w:val="00092541"/>
    <w:rsid w:val="000928BD"/>
    <w:rsid w:val="000937C5"/>
    <w:rsid w:val="000967CF"/>
    <w:rsid w:val="000A19C6"/>
    <w:rsid w:val="000A25FE"/>
    <w:rsid w:val="000A348B"/>
    <w:rsid w:val="000A3F47"/>
    <w:rsid w:val="000A7B54"/>
    <w:rsid w:val="000B0F23"/>
    <w:rsid w:val="000B0F62"/>
    <w:rsid w:val="000B1C7C"/>
    <w:rsid w:val="000B2AB4"/>
    <w:rsid w:val="000B2BF5"/>
    <w:rsid w:val="000B5950"/>
    <w:rsid w:val="000B6D2F"/>
    <w:rsid w:val="000B7F62"/>
    <w:rsid w:val="000C0206"/>
    <w:rsid w:val="000C0771"/>
    <w:rsid w:val="000C0FFB"/>
    <w:rsid w:val="000C428B"/>
    <w:rsid w:val="000C4A79"/>
    <w:rsid w:val="000C4D58"/>
    <w:rsid w:val="000C6171"/>
    <w:rsid w:val="000D3E79"/>
    <w:rsid w:val="000D4B95"/>
    <w:rsid w:val="000D5A61"/>
    <w:rsid w:val="000E4344"/>
    <w:rsid w:val="000E54DA"/>
    <w:rsid w:val="000E6509"/>
    <w:rsid w:val="000F075D"/>
    <w:rsid w:val="000F31F8"/>
    <w:rsid w:val="000F6DD1"/>
    <w:rsid w:val="000F7030"/>
    <w:rsid w:val="00105538"/>
    <w:rsid w:val="00110631"/>
    <w:rsid w:val="00110AFE"/>
    <w:rsid w:val="00110B19"/>
    <w:rsid w:val="00110E3D"/>
    <w:rsid w:val="00111896"/>
    <w:rsid w:val="00113BDD"/>
    <w:rsid w:val="00113E46"/>
    <w:rsid w:val="0011545E"/>
    <w:rsid w:val="001233EB"/>
    <w:rsid w:val="00125AE9"/>
    <w:rsid w:val="0012675C"/>
    <w:rsid w:val="00130315"/>
    <w:rsid w:val="00133204"/>
    <w:rsid w:val="0013579D"/>
    <w:rsid w:val="00135801"/>
    <w:rsid w:val="001361A0"/>
    <w:rsid w:val="00137F88"/>
    <w:rsid w:val="00140E3B"/>
    <w:rsid w:val="001413FD"/>
    <w:rsid w:val="001425A9"/>
    <w:rsid w:val="00143C4D"/>
    <w:rsid w:val="00145F12"/>
    <w:rsid w:val="001501D3"/>
    <w:rsid w:val="00151602"/>
    <w:rsid w:val="00153031"/>
    <w:rsid w:val="00155459"/>
    <w:rsid w:val="0016029D"/>
    <w:rsid w:val="00167C8C"/>
    <w:rsid w:val="001714C9"/>
    <w:rsid w:val="00171BBC"/>
    <w:rsid w:val="001755B3"/>
    <w:rsid w:val="00181799"/>
    <w:rsid w:val="001820C9"/>
    <w:rsid w:val="00182799"/>
    <w:rsid w:val="00183A78"/>
    <w:rsid w:val="001853C0"/>
    <w:rsid w:val="001900E1"/>
    <w:rsid w:val="00190FEB"/>
    <w:rsid w:val="00192E09"/>
    <w:rsid w:val="00197330"/>
    <w:rsid w:val="001A2A62"/>
    <w:rsid w:val="001A2CFA"/>
    <w:rsid w:val="001A38F3"/>
    <w:rsid w:val="001A6013"/>
    <w:rsid w:val="001B24F3"/>
    <w:rsid w:val="001B3A8A"/>
    <w:rsid w:val="001B4EA1"/>
    <w:rsid w:val="001B60C9"/>
    <w:rsid w:val="001B68B4"/>
    <w:rsid w:val="001C0205"/>
    <w:rsid w:val="001C138D"/>
    <w:rsid w:val="001C146F"/>
    <w:rsid w:val="001C5411"/>
    <w:rsid w:val="001C5564"/>
    <w:rsid w:val="001C5DD6"/>
    <w:rsid w:val="001C6CED"/>
    <w:rsid w:val="001D058B"/>
    <w:rsid w:val="001E1943"/>
    <w:rsid w:val="001E3CAD"/>
    <w:rsid w:val="001E635E"/>
    <w:rsid w:val="001E70CF"/>
    <w:rsid w:val="001F0A11"/>
    <w:rsid w:val="001F53D0"/>
    <w:rsid w:val="001F59CC"/>
    <w:rsid w:val="002062FF"/>
    <w:rsid w:val="002128E6"/>
    <w:rsid w:val="0021782D"/>
    <w:rsid w:val="00222661"/>
    <w:rsid w:val="00226CCB"/>
    <w:rsid w:val="002302CF"/>
    <w:rsid w:val="0023552D"/>
    <w:rsid w:val="00237549"/>
    <w:rsid w:val="00240D4B"/>
    <w:rsid w:val="00242C01"/>
    <w:rsid w:val="00244A9C"/>
    <w:rsid w:val="00245AC6"/>
    <w:rsid w:val="0025454C"/>
    <w:rsid w:val="002566F5"/>
    <w:rsid w:val="00260F6C"/>
    <w:rsid w:val="00262038"/>
    <w:rsid w:val="002651FB"/>
    <w:rsid w:val="0026549E"/>
    <w:rsid w:val="00271DF9"/>
    <w:rsid w:val="00273CC8"/>
    <w:rsid w:val="00275C6B"/>
    <w:rsid w:val="0027612A"/>
    <w:rsid w:val="002772F9"/>
    <w:rsid w:val="0028550C"/>
    <w:rsid w:val="00291128"/>
    <w:rsid w:val="00293526"/>
    <w:rsid w:val="002A0B7B"/>
    <w:rsid w:val="002A4AD2"/>
    <w:rsid w:val="002A5BA8"/>
    <w:rsid w:val="002A6338"/>
    <w:rsid w:val="002B05A9"/>
    <w:rsid w:val="002B1FE2"/>
    <w:rsid w:val="002B2EEE"/>
    <w:rsid w:val="002B5CA6"/>
    <w:rsid w:val="002B5F5B"/>
    <w:rsid w:val="002B63C1"/>
    <w:rsid w:val="002C11F3"/>
    <w:rsid w:val="002C3E77"/>
    <w:rsid w:val="002C44B7"/>
    <w:rsid w:val="002C482F"/>
    <w:rsid w:val="002C5326"/>
    <w:rsid w:val="002C60E0"/>
    <w:rsid w:val="002D19C0"/>
    <w:rsid w:val="002D1FF1"/>
    <w:rsid w:val="002D4E40"/>
    <w:rsid w:val="002D5A1E"/>
    <w:rsid w:val="002E3E84"/>
    <w:rsid w:val="002E5071"/>
    <w:rsid w:val="002E54FD"/>
    <w:rsid w:val="002E57B3"/>
    <w:rsid w:val="002E5800"/>
    <w:rsid w:val="002F38F2"/>
    <w:rsid w:val="003015A4"/>
    <w:rsid w:val="0030217E"/>
    <w:rsid w:val="00302B02"/>
    <w:rsid w:val="00304C21"/>
    <w:rsid w:val="00314B23"/>
    <w:rsid w:val="0031527A"/>
    <w:rsid w:val="0031532E"/>
    <w:rsid w:val="00320C20"/>
    <w:rsid w:val="00321388"/>
    <w:rsid w:val="003213E1"/>
    <w:rsid w:val="0032364E"/>
    <w:rsid w:val="00324511"/>
    <w:rsid w:val="003252D0"/>
    <w:rsid w:val="00325EEE"/>
    <w:rsid w:val="003321C9"/>
    <w:rsid w:val="0033514E"/>
    <w:rsid w:val="00342238"/>
    <w:rsid w:val="003424E3"/>
    <w:rsid w:val="00354F47"/>
    <w:rsid w:val="00357FC0"/>
    <w:rsid w:val="00360081"/>
    <w:rsid w:val="00362DB2"/>
    <w:rsid w:val="00363393"/>
    <w:rsid w:val="0037080B"/>
    <w:rsid w:val="0037374F"/>
    <w:rsid w:val="00380218"/>
    <w:rsid w:val="003812B0"/>
    <w:rsid w:val="00394166"/>
    <w:rsid w:val="0039428D"/>
    <w:rsid w:val="003955DB"/>
    <w:rsid w:val="003A1EA4"/>
    <w:rsid w:val="003A68BF"/>
    <w:rsid w:val="003B1165"/>
    <w:rsid w:val="003B4719"/>
    <w:rsid w:val="003B4DBE"/>
    <w:rsid w:val="003B6E07"/>
    <w:rsid w:val="003B7A5E"/>
    <w:rsid w:val="003C1959"/>
    <w:rsid w:val="003C3132"/>
    <w:rsid w:val="003C368A"/>
    <w:rsid w:val="003C798D"/>
    <w:rsid w:val="003D1008"/>
    <w:rsid w:val="003D240D"/>
    <w:rsid w:val="003D4AB2"/>
    <w:rsid w:val="003D523D"/>
    <w:rsid w:val="003E06E6"/>
    <w:rsid w:val="003E0EBE"/>
    <w:rsid w:val="003E56D7"/>
    <w:rsid w:val="003F2AC3"/>
    <w:rsid w:val="00400506"/>
    <w:rsid w:val="004010C0"/>
    <w:rsid w:val="00401900"/>
    <w:rsid w:val="00403C08"/>
    <w:rsid w:val="00404644"/>
    <w:rsid w:val="004052B5"/>
    <w:rsid w:val="00410504"/>
    <w:rsid w:val="004126F0"/>
    <w:rsid w:val="00417686"/>
    <w:rsid w:val="00420BBA"/>
    <w:rsid w:val="00421613"/>
    <w:rsid w:val="0043099D"/>
    <w:rsid w:val="004373EC"/>
    <w:rsid w:val="004453B3"/>
    <w:rsid w:val="004506D0"/>
    <w:rsid w:val="004510F4"/>
    <w:rsid w:val="00451DBE"/>
    <w:rsid w:val="004530A8"/>
    <w:rsid w:val="004547ED"/>
    <w:rsid w:val="00455802"/>
    <w:rsid w:val="00457136"/>
    <w:rsid w:val="004574C0"/>
    <w:rsid w:val="0045797F"/>
    <w:rsid w:val="00461FC8"/>
    <w:rsid w:val="00463D26"/>
    <w:rsid w:val="0046573A"/>
    <w:rsid w:val="00466572"/>
    <w:rsid w:val="00466A87"/>
    <w:rsid w:val="00470AF2"/>
    <w:rsid w:val="004752D1"/>
    <w:rsid w:val="00476803"/>
    <w:rsid w:val="00477705"/>
    <w:rsid w:val="00480103"/>
    <w:rsid w:val="00482298"/>
    <w:rsid w:val="004834E7"/>
    <w:rsid w:val="0049435C"/>
    <w:rsid w:val="00494923"/>
    <w:rsid w:val="00494C2D"/>
    <w:rsid w:val="00497B63"/>
    <w:rsid w:val="004A0902"/>
    <w:rsid w:val="004A1F95"/>
    <w:rsid w:val="004A4CF7"/>
    <w:rsid w:val="004B1340"/>
    <w:rsid w:val="004B6D58"/>
    <w:rsid w:val="004C62C6"/>
    <w:rsid w:val="004E25EB"/>
    <w:rsid w:val="004E40EF"/>
    <w:rsid w:val="004F1C56"/>
    <w:rsid w:val="004F2E8E"/>
    <w:rsid w:val="004F5A1B"/>
    <w:rsid w:val="00500006"/>
    <w:rsid w:val="00500209"/>
    <w:rsid w:val="005012BE"/>
    <w:rsid w:val="0050161A"/>
    <w:rsid w:val="0050223F"/>
    <w:rsid w:val="005027A2"/>
    <w:rsid w:val="00510B13"/>
    <w:rsid w:val="00517161"/>
    <w:rsid w:val="0052225C"/>
    <w:rsid w:val="00522F5C"/>
    <w:rsid w:val="00530A88"/>
    <w:rsid w:val="005341A7"/>
    <w:rsid w:val="005373B3"/>
    <w:rsid w:val="00541581"/>
    <w:rsid w:val="00554115"/>
    <w:rsid w:val="00557807"/>
    <w:rsid w:val="00560F5E"/>
    <w:rsid w:val="005615A2"/>
    <w:rsid w:val="0056462F"/>
    <w:rsid w:val="00564F7B"/>
    <w:rsid w:val="00565893"/>
    <w:rsid w:val="00574CEF"/>
    <w:rsid w:val="0057620D"/>
    <w:rsid w:val="0057772D"/>
    <w:rsid w:val="00577E53"/>
    <w:rsid w:val="005854AE"/>
    <w:rsid w:val="005905AE"/>
    <w:rsid w:val="00590D26"/>
    <w:rsid w:val="00592554"/>
    <w:rsid w:val="00594479"/>
    <w:rsid w:val="00595ADA"/>
    <w:rsid w:val="005A0E7E"/>
    <w:rsid w:val="005A2085"/>
    <w:rsid w:val="005A34D0"/>
    <w:rsid w:val="005A54B5"/>
    <w:rsid w:val="005A6053"/>
    <w:rsid w:val="005B0B7E"/>
    <w:rsid w:val="005B0E86"/>
    <w:rsid w:val="005B1DF9"/>
    <w:rsid w:val="005B2B8C"/>
    <w:rsid w:val="005B33D4"/>
    <w:rsid w:val="005B4515"/>
    <w:rsid w:val="005B50EA"/>
    <w:rsid w:val="005C0A48"/>
    <w:rsid w:val="005C265C"/>
    <w:rsid w:val="005C2BE8"/>
    <w:rsid w:val="005D00AA"/>
    <w:rsid w:val="005D0E32"/>
    <w:rsid w:val="005D5CEA"/>
    <w:rsid w:val="005D6540"/>
    <w:rsid w:val="005D7891"/>
    <w:rsid w:val="005E172E"/>
    <w:rsid w:val="005F5DC5"/>
    <w:rsid w:val="005F6C95"/>
    <w:rsid w:val="005F6FDB"/>
    <w:rsid w:val="00603B1D"/>
    <w:rsid w:val="0060404F"/>
    <w:rsid w:val="0060528C"/>
    <w:rsid w:val="00605461"/>
    <w:rsid w:val="006072BB"/>
    <w:rsid w:val="00607D7B"/>
    <w:rsid w:val="006122DE"/>
    <w:rsid w:val="00622008"/>
    <w:rsid w:val="00622619"/>
    <w:rsid w:val="006236F4"/>
    <w:rsid w:val="00630238"/>
    <w:rsid w:val="00633F2F"/>
    <w:rsid w:val="00636F18"/>
    <w:rsid w:val="0064086B"/>
    <w:rsid w:val="0064163A"/>
    <w:rsid w:val="00645354"/>
    <w:rsid w:val="00650E25"/>
    <w:rsid w:val="0065114D"/>
    <w:rsid w:val="0065265F"/>
    <w:rsid w:val="00653C99"/>
    <w:rsid w:val="00656AEF"/>
    <w:rsid w:val="006601B3"/>
    <w:rsid w:val="00662229"/>
    <w:rsid w:val="0066314D"/>
    <w:rsid w:val="00664FE9"/>
    <w:rsid w:val="006664E8"/>
    <w:rsid w:val="00670BD2"/>
    <w:rsid w:val="00671886"/>
    <w:rsid w:val="00674353"/>
    <w:rsid w:val="0067646C"/>
    <w:rsid w:val="0067652E"/>
    <w:rsid w:val="0067694B"/>
    <w:rsid w:val="00676F74"/>
    <w:rsid w:val="0068181E"/>
    <w:rsid w:val="00684786"/>
    <w:rsid w:val="006847A6"/>
    <w:rsid w:val="00684DA0"/>
    <w:rsid w:val="00684EDB"/>
    <w:rsid w:val="00692649"/>
    <w:rsid w:val="00693DD7"/>
    <w:rsid w:val="006971BE"/>
    <w:rsid w:val="006A35CB"/>
    <w:rsid w:val="006A7399"/>
    <w:rsid w:val="006A77AC"/>
    <w:rsid w:val="006B300E"/>
    <w:rsid w:val="006B313C"/>
    <w:rsid w:val="006B53F0"/>
    <w:rsid w:val="006B5488"/>
    <w:rsid w:val="006C192C"/>
    <w:rsid w:val="006C31B6"/>
    <w:rsid w:val="006C36D9"/>
    <w:rsid w:val="006C4700"/>
    <w:rsid w:val="006D079E"/>
    <w:rsid w:val="006D1359"/>
    <w:rsid w:val="006D19BB"/>
    <w:rsid w:val="006D4A05"/>
    <w:rsid w:val="006D4E1B"/>
    <w:rsid w:val="006E2F93"/>
    <w:rsid w:val="006E65DC"/>
    <w:rsid w:val="006E7B2D"/>
    <w:rsid w:val="006E7E2B"/>
    <w:rsid w:val="006F2283"/>
    <w:rsid w:val="006F29E7"/>
    <w:rsid w:val="006F3560"/>
    <w:rsid w:val="007003D1"/>
    <w:rsid w:val="00706FC5"/>
    <w:rsid w:val="00713D26"/>
    <w:rsid w:val="0071435B"/>
    <w:rsid w:val="00716746"/>
    <w:rsid w:val="00717327"/>
    <w:rsid w:val="0072198A"/>
    <w:rsid w:val="0073754B"/>
    <w:rsid w:val="00740AF2"/>
    <w:rsid w:val="00742750"/>
    <w:rsid w:val="00744B63"/>
    <w:rsid w:val="00746016"/>
    <w:rsid w:val="00747B24"/>
    <w:rsid w:val="00750D2F"/>
    <w:rsid w:val="007536DE"/>
    <w:rsid w:val="00755B11"/>
    <w:rsid w:val="00760629"/>
    <w:rsid w:val="00767647"/>
    <w:rsid w:val="0077051F"/>
    <w:rsid w:val="00772FB2"/>
    <w:rsid w:val="0077371F"/>
    <w:rsid w:val="007747D8"/>
    <w:rsid w:val="00775C04"/>
    <w:rsid w:val="00777ED7"/>
    <w:rsid w:val="00781A29"/>
    <w:rsid w:val="007837A5"/>
    <w:rsid w:val="007862CB"/>
    <w:rsid w:val="00787025"/>
    <w:rsid w:val="0078744C"/>
    <w:rsid w:val="007902E9"/>
    <w:rsid w:val="007A0575"/>
    <w:rsid w:val="007A064C"/>
    <w:rsid w:val="007A3060"/>
    <w:rsid w:val="007A4D79"/>
    <w:rsid w:val="007A4EC2"/>
    <w:rsid w:val="007A530F"/>
    <w:rsid w:val="007A6DC9"/>
    <w:rsid w:val="007A747B"/>
    <w:rsid w:val="007A7A73"/>
    <w:rsid w:val="007B5336"/>
    <w:rsid w:val="007B57BA"/>
    <w:rsid w:val="007C0039"/>
    <w:rsid w:val="007C25D7"/>
    <w:rsid w:val="007C48D5"/>
    <w:rsid w:val="007E05D2"/>
    <w:rsid w:val="007E55A7"/>
    <w:rsid w:val="007E670A"/>
    <w:rsid w:val="007F1EE4"/>
    <w:rsid w:val="007F31C7"/>
    <w:rsid w:val="007F4B40"/>
    <w:rsid w:val="007F7E7A"/>
    <w:rsid w:val="00800314"/>
    <w:rsid w:val="008057D5"/>
    <w:rsid w:val="008101F9"/>
    <w:rsid w:val="008122C4"/>
    <w:rsid w:val="008127A0"/>
    <w:rsid w:val="00813DCE"/>
    <w:rsid w:val="008164DC"/>
    <w:rsid w:val="00816769"/>
    <w:rsid w:val="0082050D"/>
    <w:rsid w:val="00822DDA"/>
    <w:rsid w:val="0082444C"/>
    <w:rsid w:val="00824FB7"/>
    <w:rsid w:val="00826765"/>
    <w:rsid w:val="0083164E"/>
    <w:rsid w:val="00831714"/>
    <w:rsid w:val="00834B77"/>
    <w:rsid w:val="00843399"/>
    <w:rsid w:val="00844484"/>
    <w:rsid w:val="00847C8A"/>
    <w:rsid w:val="008500C2"/>
    <w:rsid w:val="0085034A"/>
    <w:rsid w:val="00851A43"/>
    <w:rsid w:val="008569CF"/>
    <w:rsid w:val="00861AE0"/>
    <w:rsid w:val="00870CBF"/>
    <w:rsid w:val="00871C7F"/>
    <w:rsid w:val="00872F46"/>
    <w:rsid w:val="00873B58"/>
    <w:rsid w:val="008743EC"/>
    <w:rsid w:val="008754C6"/>
    <w:rsid w:val="008810D0"/>
    <w:rsid w:val="008824AE"/>
    <w:rsid w:val="00883F4F"/>
    <w:rsid w:val="00894007"/>
    <w:rsid w:val="00896226"/>
    <w:rsid w:val="0089739C"/>
    <w:rsid w:val="0089740A"/>
    <w:rsid w:val="00897563"/>
    <w:rsid w:val="00897BCA"/>
    <w:rsid w:val="00897E7F"/>
    <w:rsid w:val="008A2FFB"/>
    <w:rsid w:val="008A3E62"/>
    <w:rsid w:val="008A55C1"/>
    <w:rsid w:val="008A61B2"/>
    <w:rsid w:val="008B4A34"/>
    <w:rsid w:val="008B4E03"/>
    <w:rsid w:val="008B5453"/>
    <w:rsid w:val="008B67FF"/>
    <w:rsid w:val="008B6949"/>
    <w:rsid w:val="008C0CFF"/>
    <w:rsid w:val="008C35CC"/>
    <w:rsid w:val="008C44BE"/>
    <w:rsid w:val="008C4668"/>
    <w:rsid w:val="008C61CE"/>
    <w:rsid w:val="008C785B"/>
    <w:rsid w:val="008C7E48"/>
    <w:rsid w:val="008D3FFF"/>
    <w:rsid w:val="008D7BE6"/>
    <w:rsid w:val="008E01DD"/>
    <w:rsid w:val="008E18C5"/>
    <w:rsid w:val="008E1A36"/>
    <w:rsid w:val="008E2868"/>
    <w:rsid w:val="008E2C5E"/>
    <w:rsid w:val="008E2E81"/>
    <w:rsid w:val="008E33EC"/>
    <w:rsid w:val="008E41A0"/>
    <w:rsid w:val="008E41B3"/>
    <w:rsid w:val="008E54D3"/>
    <w:rsid w:val="008E57FA"/>
    <w:rsid w:val="008E7FC1"/>
    <w:rsid w:val="008F2D46"/>
    <w:rsid w:val="008F3138"/>
    <w:rsid w:val="008F34EE"/>
    <w:rsid w:val="0090141D"/>
    <w:rsid w:val="00901F6D"/>
    <w:rsid w:val="009022B6"/>
    <w:rsid w:val="009037BB"/>
    <w:rsid w:val="0090500E"/>
    <w:rsid w:val="00905394"/>
    <w:rsid w:val="00905EAF"/>
    <w:rsid w:val="00906695"/>
    <w:rsid w:val="009126C3"/>
    <w:rsid w:val="00916897"/>
    <w:rsid w:val="00920588"/>
    <w:rsid w:val="00921BA8"/>
    <w:rsid w:val="009231A0"/>
    <w:rsid w:val="0092566F"/>
    <w:rsid w:val="0092642C"/>
    <w:rsid w:val="00931BCB"/>
    <w:rsid w:val="00932C6A"/>
    <w:rsid w:val="00934DF6"/>
    <w:rsid w:val="00936127"/>
    <w:rsid w:val="00944DDD"/>
    <w:rsid w:val="00952205"/>
    <w:rsid w:val="00955068"/>
    <w:rsid w:val="009555D5"/>
    <w:rsid w:val="00957158"/>
    <w:rsid w:val="009574C7"/>
    <w:rsid w:val="009617B0"/>
    <w:rsid w:val="009625FE"/>
    <w:rsid w:val="009633CD"/>
    <w:rsid w:val="00964BD9"/>
    <w:rsid w:val="0096599C"/>
    <w:rsid w:val="00967899"/>
    <w:rsid w:val="0097071B"/>
    <w:rsid w:val="009719E2"/>
    <w:rsid w:val="00973EB4"/>
    <w:rsid w:val="00974821"/>
    <w:rsid w:val="00974957"/>
    <w:rsid w:val="00975D7B"/>
    <w:rsid w:val="00977A06"/>
    <w:rsid w:val="00981C2D"/>
    <w:rsid w:val="009874C0"/>
    <w:rsid w:val="009915AA"/>
    <w:rsid w:val="0099187E"/>
    <w:rsid w:val="00997541"/>
    <w:rsid w:val="009A3984"/>
    <w:rsid w:val="009A79CC"/>
    <w:rsid w:val="009A7B34"/>
    <w:rsid w:val="009B2A4A"/>
    <w:rsid w:val="009B41A0"/>
    <w:rsid w:val="009B527C"/>
    <w:rsid w:val="009B5860"/>
    <w:rsid w:val="009C51CB"/>
    <w:rsid w:val="009C646B"/>
    <w:rsid w:val="009C703B"/>
    <w:rsid w:val="009D3614"/>
    <w:rsid w:val="009D4126"/>
    <w:rsid w:val="009D5EC3"/>
    <w:rsid w:val="009E170C"/>
    <w:rsid w:val="009F4DD6"/>
    <w:rsid w:val="009F618F"/>
    <w:rsid w:val="009F79A1"/>
    <w:rsid w:val="009F7F8A"/>
    <w:rsid w:val="00A003BC"/>
    <w:rsid w:val="00A01651"/>
    <w:rsid w:val="00A113CF"/>
    <w:rsid w:val="00A149C7"/>
    <w:rsid w:val="00A16D52"/>
    <w:rsid w:val="00A23314"/>
    <w:rsid w:val="00A23B4F"/>
    <w:rsid w:val="00A23BC8"/>
    <w:rsid w:val="00A24FDB"/>
    <w:rsid w:val="00A25AA7"/>
    <w:rsid w:val="00A27FD7"/>
    <w:rsid w:val="00A37E22"/>
    <w:rsid w:val="00A40B91"/>
    <w:rsid w:val="00A4234E"/>
    <w:rsid w:val="00A42703"/>
    <w:rsid w:val="00A432C6"/>
    <w:rsid w:val="00A44052"/>
    <w:rsid w:val="00A4570B"/>
    <w:rsid w:val="00A50C99"/>
    <w:rsid w:val="00A51E46"/>
    <w:rsid w:val="00A52B0A"/>
    <w:rsid w:val="00A53A60"/>
    <w:rsid w:val="00A555E1"/>
    <w:rsid w:val="00A5571C"/>
    <w:rsid w:val="00A56FAA"/>
    <w:rsid w:val="00A57708"/>
    <w:rsid w:val="00A7515B"/>
    <w:rsid w:val="00A767A1"/>
    <w:rsid w:val="00A8082E"/>
    <w:rsid w:val="00A80B7A"/>
    <w:rsid w:val="00A84876"/>
    <w:rsid w:val="00A86D07"/>
    <w:rsid w:val="00A94B62"/>
    <w:rsid w:val="00A9754F"/>
    <w:rsid w:val="00AA097B"/>
    <w:rsid w:val="00AA38DD"/>
    <w:rsid w:val="00AA7336"/>
    <w:rsid w:val="00AB003F"/>
    <w:rsid w:val="00AB1A38"/>
    <w:rsid w:val="00AB2AD9"/>
    <w:rsid w:val="00AB50EF"/>
    <w:rsid w:val="00AC1136"/>
    <w:rsid w:val="00AC1218"/>
    <w:rsid w:val="00AC40DC"/>
    <w:rsid w:val="00AC6E8E"/>
    <w:rsid w:val="00AD0C0A"/>
    <w:rsid w:val="00AD482E"/>
    <w:rsid w:val="00AD72B6"/>
    <w:rsid w:val="00AE282A"/>
    <w:rsid w:val="00AE4411"/>
    <w:rsid w:val="00AF1592"/>
    <w:rsid w:val="00AF1E5F"/>
    <w:rsid w:val="00AF28B5"/>
    <w:rsid w:val="00AF402B"/>
    <w:rsid w:val="00AF4DA0"/>
    <w:rsid w:val="00AF5F62"/>
    <w:rsid w:val="00AF6345"/>
    <w:rsid w:val="00AF7949"/>
    <w:rsid w:val="00B018FD"/>
    <w:rsid w:val="00B01E35"/>
    <w:rsid w:val="00B02380"/>
    <w:rsid w:val="00B02C77"/>
    <w:rsid w:val="00B04CC8"/>
    <w:rsid w:val="00B1464A"/>
    <w:rsid w:val="00B15BF0"/>
    <w:rsid w:val="00B24CED"/>
    <w:rsid w:val="00B26BE4"/>
    <w:rsid w:val="00B325BB"/>
    <w:rsid w:val="00B361C1"/>
    <w:rsid w:val="00B36FC1"/>
    <w:rsid w:val="00B40114"/>
    <w:rsid w:val="00B40DDF"/>
    <w:rsid w:val="00B417B1"/>
    <w:rsid w:val="00B45C8F"/>
    <w:rsid w:val="00B47341"/>
    <w:rsid w:val="00B546DE"/>
    <w:rsid w:val="00B61BB3"/>
    <w:rsid w:val="00B62C93"/>
    <w:rsid w:val="00B62CEA"/>
    <w:rsid w:val="00B631DE"/>
    <w:rsid w:val="00B63BDE"/>
    <w:rsid w:val="00B65A5A"/>
    <w:rsid w:val="00B67202"/>
    <w:rsid w:val="00B67BBD"/>
    <w:rsid w:val="00B71EF5"/>
    <w:rsid w:val="00B74F4D"/>
    <w:rsid w:val="00B75B9D"/>
    <w:rsid w:val="00B76017"/>
    <w:rsid w:val="00B77A55"/>
    <w:rsid w:val="00B81003"/>
    <w:rsid w:val="00B81CE8"/>
    <w:rsid w:val="00B86061"/>
    <w:rsid w:val="00B9044B"/>
    <w:rsid w:val="00B90847"/>
    <w:rsid w:val="00B90B58"/>
    <w:rsid w:val="00B9304A"/>
    <w:rsid w:val="00B97817"/>
    <w:rsid w:val="00BA459E"/>
    <w:rsid w:val="00BA6382"/>
    <w:rsid w:val="00BA7CD3"/>
    <w:rsid w:val="00BB174D"/>
    <w:rsid w:val="00BB2E8A"/>
    <w:rsid w:val="00BB56A1"/>
    <w:rsid w:val="00BB7646"/>
    <w:rsid w:val="00BC2C62"/>
    <w:rsid w:val="00BC4352"/>
    <w:rsid w:val="00BD17B2"/>
    <w:rsid w:val="00BD43E6"/>
    <w:rsid w:val="00BD4A7A"/>
    <w:rsid w:val="00BD6D71"/>
    <w:rsid w:val="00BD72CF"/>
    <w:rsid w:val="00BD74B3"/>
    <w:rsid w:val="00BE743E"/>
    <w:rsid w:val="00BF064B"/>
    <w:rsid w:val="00BF38AF"/>
    <w:rsid w:val="00BF7062"/>
    <w:rsid w:val="00BF7E56"/>
    <w:rsid w:val="00C0109C"/>
    <w:rsid w:val="00C02C1E"/>
    <w:rsid w:val="00C0730E"/>
    <w:rsid w:val="00C10BE2"/>
    <w:rsid w:val="00C14B3E"/>
    <w:rsid w:val="00C14BF8"/>
    <w:rsid w:val="00C15C55"/>
    <w:rsid w:val="00C17398"/>
    <w:rsid w:val="00C2110C"/>
    <w:rsid w:val="00C212CC"/>
    <w:rsid w:val="00C25724"/>
    <w:rsid w:val="00C26093"/>
    <w:rsid w:val="00C26452"/>
    <w:rsid w:val="00C27BCF"/>
    <w:rsid w:val="00C30613"/>
    <w:rsid w:val="00C33482"/>
    <w:rsid w:val="00C34240"/>
    <w:rsid w:val="00C35117"/>
    <w:rsid w:val="00C367FC"/>
    <w:rsid w:val="00C37651"/>
    <w:rsid w:val="00C40AF9"/>
    <w:rsid w:val="00C43158"/>
    <w:rsid w:val="00C43A24"/>
    <w:rsid w:val="00C44288"/>
    <w:rsid w:val="00C4483A"/>
    <w:rsid w:val="00C44E1E"/>
    <w:rsid w:val="00C51D2B"/>
    <w:rsid w:val="00C63775"/>
    <w:rsid w:val="00C647F9"/>
    <w:rsid w:val="00C708FE"/>
    <w:rsid w:val="00C711C7"/>
    <w:rsid w:val="00C71796"/>
    <w:rsid w:val="00C718EE"/>
    <w:rsid w:val="00C730AC"/>
    <w:rsid w:val="00C73A9B"/>
    <w:rsid w:val="00C80F7C"/>
    <w:rsid w:val="00C9018D"/>
    <w:rsid w:val="00C90AFE"/>
    <w:rsid w:val="00C91F7C"/>
    <w:rsid w:val="00C949DF"/>
    <w:rsid w:val="00CA03FF"/>
    <w:rsid w:val="00CA0F46"/>
    <w:rsid w:val="00CA1661"/>
    <w:rsid w:val="00CA3118"/>
    <w:rsid w:val="00CA3948"/>
    <w:rsid w:val="00CA5825"/>
    <w:rsid w:val="00CA593F"/>
    <w:rsid w:val="00CA6318"/>
    <w:rsid w:val="00CA6542"/>
    <w:rsid w:val="00CA69E4"/>
    <w:rsid w:val="00CA6C77"/>
    <w:rsid w:val="00CA6FA5"/>
    <w:rsid w:val="00CA79B4"/>
    <w:rsid w:val="00CB6CD9"/>
    <w:rsid w:val="00CC116A"/>
    <w:rsid w:val="00CC4061"/>
    <w:rsid w:val="00CC7842"/>
    <w:rsid w:val="00CD017A"/>
    <w:rsid w:val="00CD56DD"/>
    <w:rsid w:val="00CD6C1E"/>
    <w:rsid w:val="00CD75B9"/>
    <w:rsid w:val="00CE0C1B"/>
    <w:rsid w:val="00CE2CA1"/>
    <w:rsid w:val="00CE7863"/>
    <w:rsid w:val="00CF30DD"/>
    <w:rsid w:val="00CF31B2"/>
    <w:rsid w:val="00CF5D2E"/>
    <w:rsid w:val="00CF76FE"/>
    <w:rsid w:val="00CF7DAD"/>
    <w:rsid w:val="00D00C26"/>
    <w:rsid w:val="00D03C2E"/>
    <w:rsid w:val="00D04BE1"/>
    <w:rsid w:val="00D10268"/>
    <w:rsid w:val="00D10634"/>
    <w:rsid w:val="00D114CA"/>
    <w:rsid w:val="00D1563D"/>
    <w:rsid w:val="00D158BB"/>
    <w:rsid w:val="00D17010"/>
    <w:rsid w:val="00D17B01"/>
    <w:rsid w:val="00D20FD5"/>
    <w:rsid w:val="00D2328F"/>
    <w:rsid w:val="00D239A1"/>
    <w:rsid w:val="00D271A0"/>
    <w:rsid w:val="00D30ADF"/>
    <w:rsid w:val="00D31E46"/>
    <w:rsid w:val="00D51112"/>
    <w:rsid w:val="00D519A8"/>
    <w:rsid w:val="00D51B85"/>
    <w:rsid w:val="00D522F3"/>
    <w:rsid w:val="00D53FB9"/>
    <w:rsid w:val="00D54830"/>
    <w:rsid w:val="00D5484E"/>
    <w:rsid w:val="00D55005"/>
    <w:rsid w:val="00D5671A"/>
    <w:rsid w:val="00D56FCB"/>
    <w:rsid w:val="00D57BF0"/>
    <w:rsid w:val="00D61E14"/>
    <w:rsid w:val="00D6425B"/>
    <w:rsid w:val="00D64EA2"/>
    <w:rsid w:val="00D674E0"/>
    <w:rsid w:val="00D724AF"/>
    <w:rsid w:val="00D725FB"/>
    <w:rsid w:val="00D73E03"/>
    <w:rsid w:val="00D7424C"/>
    <w:rsid w:val="00D77927"/>
    <w:rsid w:val="00D8193E"/>
    <w:rsid w:val="00D8513F"/>
    <w:rsid w:val="00D85BEE"/>
    <w:rsid w:val="00D85D53"/>
    <w:rsid w:val="00D873F1"/>
    <w:rsid w:val="00D878D0"/>
    <w:rsid w:val="00D87E6A"/>
    <w:rsid w:val="00D941D9"/>
    <w:rsid w:val="00D94AA7"/>
    <w:rsid w:val="00DA0F91"/>
    <w:rsid w:val="00DA2835"/>
    <w:rsid w:val="00DB16C4"/>
    <w:rsid w:val="00DB3B16"/>
    <w:rsid w:val="00DB4090"/>
    <w:rsid w:val="00DB5031"/>
    <w:rsid w:val="00DB6DB2"/>
    <w:rsid w:val="00DC1476"/>
    <w:rsid w:val="00DC1953"/>
    <w:rsid w:val="00DC2ADD"/>
    <w:rsid w:val="00DC4A50"/>
    <w:rsid w:val="00DD18A2"/>
    <w:rsid w:val="00DD1B5C"/>
    <w:rsid w:val="00DD2814"/>
    <w:rsid w:val="00DD2836"/>
    <w:rsid w:val="00DD2AAA"/>
    <w:rsid w:val="00DD4B35"/>
    <w:rsid w:val="00DD6353"/>
    <w:rsid w:val="00DD7ACE"/>
    <w:rsid w:val="00DE0090"/>
    <w:rsid w:val="00DE1D12"/>
    <w:rsid w:val="00DE1FC2"/>
    <w:rsid w:val="00DE33B6"/>
    <w:rsid w:val="00DE6F20"/>
    <w:rsid w:val="00DF1A30"/>
    <w:rsid w:val="00DF2624"/>
    <w:rsid w:val="00DF611A"/>
    <w:rsid w:val="00E05253"/>
    <w:rsid w:val="00E17A39"/>
    <w:rsid w:val="00E17CFF"/>
    <w:rsid w:val="00E17D98"/>
    <w:rsid w:val="00E20C1F"/>
    <w:rsid w:val="00E2273E"/>
    <w:rsid w:val="00E23BA1"/>
    <w:rsid w:val="00E244D9"/>
    <w:rsid w:val="00E24BAA"/>
    <w:rsid w:val="00E30BBB"/>
    <w:rsid w:val="00E310D9"/>
    <w:rsid w:val="00E31BA4"/>
    <w:rsid w:val="00E3250A"/>
    <w:rsid w:val="00E3386D"/>
    <w:rsid w:val="00E34AC1"/>
    <w:rsid w:val="00E3534C"/>
    <w:rsid w:val="00E37DB5"/>
    <w:rsid w:val="00E41E11"/>
    <w:rsid w:val="00E51724"/>
    <w:rsid w:val="00E518CA"/>
    <w:rsid w:val="00E5539F"/>
    <w:rsid w:val="00E56CF0"/>
    <w:rsid w:val="00E57ED1"/>
    <w:rsid w:val="00E6332B"/>
    <w:rsid w:val="00E64873"/>
    <w:rsid w:val="00E65D8F"/>
    <w:rsid w:val="00E6709E"/>
    <w:rsid w:val="00E672DF"/>
    <w:rsid w:val="00E70CE7"/>
    <w:rsid w:val="00E721E6"/>
    <w:rsid w:val="00E7380E"/>
    <w:rsid w:val="00E7488A"/>
    <w:rsid w:val="00E74C3C"/>
    <w:rsid w:val="00E803E2"/>
    <w:rsid w:val="00E80A15"/>
    <w:rsid w:val="00E812D1"/>
    <w:rsid w:val="00E83DE9"/>
    <w:rsid w:val="00E84CC7"/>
    <w:rsid w:val="00E857F3"/>
    <w:rsid w:val="00E87356"/>
    <w:rsid w:val="00E87F18"/>
    <w:rsid w:val="00E90967"/>
    <w:rsid w:val="00E91A27"/>
    <w:rsid w:val="00E91CEC"/>
    <w:rsid w:val="00E92F66"/>
    <w:rsid w:val="00E93063"/>
    <w:rsid w:val="00E967CF"/>
    <w:rsid w:val="00EA0BAA"/>
    <w:rsid w:val="00EA42EC"/>
    <w:rsid w:val="00EA51ED"/>
    <w:rsid w:val="00EA740C"/>
    <w:rsid w:val="00EA78DC"/>
    <w:rsid w:val="00EA7DF6"/>
    <w:rsid w:val="00EB1A47"/>
    <w:rsid w:val="00EB38D2"/>
    <w:rsid w:val="00EB726D"/>
    <w:rsid w:val="00EC2E2D"/>
    <w:rsid w:val="00EC4778"/>
    <w:rsid w:val="00EC52E2"/>
    <w:rsid w:val="00EC7CC1"/>
    <w:rsid w:val="00ED234A"/>
    <w:rsid w:val="00EE26BF"/>
    <w:rsid w:val="00EE2B83"/>
    <w:rsid w:val="00EF1EA7"/>
    <w:rsid w:val="00EF66A2"/>
    <w:rsid w:val="00F004D8"/>
    <w:rsid w:val="00F00E7A"/>
    <w:rsid w:val="00F0120F"/>
    <w:rsid w:val="00F02D0C"/>
    <w:rsid w:val="00F10460"/>
    <w:rsid w:val="00F111AF"/>
    <w:rsid w:val="00F16A59"/>
    <w:rsid w:val="00F20278"/>
    <w:rsid w:val="00F25CA7"/>
    <w:rsid w:val="00F3167A"/>
    <w:rsid w:val="00F32BD9"/>
    <w:rsid w:val="00F34547"/>
    <w:rsid w:val="00F35B27"/>
    <w:rsid w:val="00F35DC7"/>
    <w:rsid w:val="00F54182"/>
    <w:rsid w:val="00F54930"/>
    <w:rsid w:val="00F54C9B"/>
    <w:rsid w:val="00F55D42"/>
    <w:rsid w:val="00F6056C"/>
    <w:rsid w:val="00F63D2D"/>
    <w:rsid w:val="00F6502F"/>
    <w:rsid w:val="00F6532D"/>
    <w:rsid w:val="00F66947"/>
    <w:rsid w:val="00F707A7"/>
    <w:rsid w:val="00F70BFF"/>
    <w:rsid w:val="00F91EF0"/>
    <w:rsid w:val="00F920BA"/>
    <w:rsid w:val="00F94BD5"/>
    <w:rsid w:val="00F94E39"/>
    <w:rsid w:val="00F95E7A"/>
    <w:rsid w:val="00F963BD"/>
    <w:rsid w:val="00F96714"/>
    <w:rsid w:val="00FA1471"/>
    <w:rsid w:val="00FA2758"/>
    <w:rsid w:val="00FA2FEC"/>
    <w:rsid w:val="00FA6307"/>
    <w:rsid w:val="00FA72CB"/>
    <w:rsid w:val="00FB0E96"/>
    <w:rsid w:val="00FB41B0"/>
    <w:rsid w:val="00FB6AFD"/>
    <w:rsid w:val="00FB7E93"/>
    <w:rsid w:val="00FC6162"/>
    <w:rsid w:val="00FD1FCC"/>
    <w:rsid w:val="00FD22F9"/>
    <w:rsid w:val="00FD32AA"/>
    <w:rsid w:val="00FD3B6C"/>
    <w:rsid w:val="00FE1A74"/>
    <w:rsid w:val="00FE33E0"/>
    <w:rsid w:val="00FE7228"/>
    <w:rsid w:val="00FF0308"/>
    <w:rsid w:val="00FF1C98"/>
    <w:rsid w:val="00FF668A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EF"/>
  </w:style>
  <w:style w:type="paragraph" w:styleId="Footer">
    <w:name w:val="footer"/>
    <w:basedOn w:val="Normal"/>
    <w:link w:val="Foot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EF"/>
  </w:style>
  <w:style w:type="paragraph" w:styleId="BalloonText">
    <w:name w:val="Balloon Text"/>
    <w:basedOn w:val="Normal"/>
    <w:link w:val="BalloonTextChar"/>
    <w:uiPriority w:val="99"/>
    <w:semiHidden/>
    <w:unhideWhenUsed/>
    <w:rsid w:val="003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EF"/>
  </w:style>
  <w:style w:type="paragraph" w:styleId="Footer">
    <w:name w:val="footer"/>
    <w:basedOn w:val="Normal"/>
    <w:link w:val="Foot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EF"/>
  </w:style>
  <w:style w:type="paragraph" w:styleId="BalloonText">
    <w:name w:val="Balloon Text"/>
    <w:basedOn w:val="Normal"/>
    <w:link w:val="BalloonTextChar"/>
    <w:uiPriority w:val="99"/>
    <w:semiHidden/>
    <w:unhideWhenUsed/>
    <w:rsid w:val="003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E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62D4-678F-4421-BB93-51908AC9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 Mulahasanović</dc:creator>
  <cp:keywords/>
  <dc:description/>
  <cp:lastModifiedBy>Jasminka Omanović</cp:lastModifiedBy>
  <cp:revision>9</cp:revision>
  <cp:lastPrinted>2020-11-06T14:44:00Z</cp:lastPrinted>
  <dcterms:created xsi:type="dcterms:W3CDTF">2021-01-22T08:26:00Z</dcterms:created>
  <dcterms:modified xsi:type="dcterms:W3CDTF">2021-01-22T10:08:00Z</dcterms:modified>
</cp:coreProperties>
</file>